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07E9" w:rsidR="008E4AA3" w:rsidRDefault="00A37995" w14:paraId="18548ED9" w14:textId="77777777">
      <w:pPr>
        <w:pStyle w:val="1"/>
        <w:rPr>
          <w:rFonts w:ascii="游ゴシック" w:hAnsi="游ゴシック" w:eastAsia="游ゴシック"/>
          <w:lang w:eastAsia="ja-JP"/>
        </w:rPr>
      </w:pPr>
      <w:r w:rsidRPr="000E07E9">
        <w:rPr>
          <w:rFonts w:ascii="游ゴシック" w:hAnsi="游ゴシック" w:eastAsia="游ゴシック"/>
          <w:lang w:eastAsia="ja-JP"/>
        </w:rPr>
        <w:t>第27回福島ダイアログ（日本語）</w:t>
      </w:r>
    </w:p>
    <w:p w:rsidRPr="000E07E9" w:rsidR="008E4AA3" w:rsidRDefault="00A37995" w14:paraId="7EF8D68C" w14:textId="77777777">
      <w:pPr>
        <w:rPr>
          <w:rFonts w:ascii="游明朝" w:hAnsi="游明朝" w:eastAsia="游明朝"/>
          <w:b/>
          <w:bCs/>
          <w:sz w:val="24"/>
          <w:szCs w:val="24"/>
          <w:lang w:eastAsia="ja-JP"/>
        </w:rPr>
      </w:pPr>
      <w:r w:rsidRPr="000E07E9">
        <w:rPr>
          <w:rFonts w:ascii="游明朝" w:hAnsi="游明朝" w:eastAsia="游明朝"/>
          <w:b/>
          <w:bCs/>
          <w:sz w:val="24"/>
          <w:szCs w:val="24"/>
          <w:lang w:eastAsia="ja-JP"/>
        </w:rPr>
        <w:t>第27回福島ダイアログ：ふるさとへの思いー　私たちはどこから来て、どこへゆくのか　：福島の声</w:t>
      </w:r>
    </w:p>
    <w:p w:rsidRPr="000E07E9" w:rsidR="008E4AA3" w:rsidRDefault="00A37995" w14:paraId="2B4BB026" w14:textId="20748C62">
      <w:pPr>
        <w:rPr>
          <w:rFonts w:ascii="游明朝" w:hAnsi="游明朝" w:eastAsia="游明朝"/>
          <w:sz w:val="24"/>
          <w:szCs w:val="24"/>
        </w:rPr>
      </w:pPr>
      <w:r w:rsidRPr="000E07E9">
        <w:rPr>
          <w:rFonts w:ascii="游明朝" w:hAnsi="游明朝" w:eastAsia="游明朝"/>
          <w:sz w:val="24"/>
          <w:szCs w:val="24"/>
        </w:rPr>
        <w:t>日程：12月6日（土）　7日（日）</w:t>
      </w:r>
    </w:p>
    <w:p w:rsidR="002A787D" w:rsidRDefault="00A37995" w14:paraId="0257C0E3" w14:textId="77777777">
      <w:pPr>
        <w:rPr>
          <w:rFonts w:ascii="游明朝" w:hAnsi="游明朝" w:eastAsia="游明朝"/>
          <w:sz w:val="24"/>
          <w:szCs w:val="24"/>
          <w:lang w:eastAsia="ja-JP"/>
        </w:rPr>
      </w:pPr>
      <w:r w:rsidRPr="000E07E9">
        <w:rPr>
          <w:rFonts w:ascii="游明朝" w:hAnsi="游明朝" w:eastAsia="游明朝"/>
          <w:sz w:val="24"/>
          <w:szCs w:val="24"/>
          <w:lang w:eastAsia="ja-JP"/>
        </w:rPr>
        <w:t>共催：福島大学未来創造リサーチセンター</w:t>
      </w:r>
    </w:p>
    <w:p w:rsidR="00E7196E" w:rsidRDefault="3685B462" w14:paraId="1DC9148A" w14:textId="02B96BE8">
      <w:pPr>
        <w:rPr>
          <w:rFonts w:ascii="游明朝" w:hAnsi="游明朝" w:eastAsia="游明朝"/>
          <w:sz w:val="24"/>
          <w:szCs w:val="24"/>
          <w:lang w:eastAsia="ja-JP"/>
        </w:rPr>
      </w:pPr>
      <w:r w:rsidRPr="2C86EABB">
        <w:rPr>
          <w:rFonts w:ascii="游明朝" w:hAnsi="游明朝" w:eastAsia="游明朝"/>
          <w:sz w:val="24"/>
          <w:szCs w:val="24"/>
          <w:lang w:eastAsia="ja-JP"/>
        </w:rPr>
        <w:t>支援：ASNR（</w:t>
      </w:r>
      <w:r w:rsidRPr="2C86EABB" w:rsidR="2C46FA21">
        <w:rPr>
          <w:rFonts w:ascii="游明朝" w:hAnsi="游明朝" w:eastAsia="游明朝"/>
          <w:sz w:val="24"/>
          <w:szCs w:val="24"/>
          <w:lang w:eastAsia="ja-JP"/>
        </w:rPr>
        <w:t>フランス原子力安全・放射線防護庁）</w:t>
      </w:r>
      <w:r w:rsidR="002A787D">
        <w:rPr>
          <w:lang w:eastAsia="ja-JP"/>
        </w:rPr>
        <w:br/>
      </w:r>
      <w:r w:rsidRPr="2C86EABB" w:rsidR="2C46FA21">
        <w:rPr>
          <w:rFonts w:ascii="游明朝" w:hAnsi="游明朝" w:eastAsia="游明朝"/>
          <w:sz w:val="24"/>
          <w:szCs w:val="24"/>
          <w:lang w:eastAsia="ja-JP"/>
        </w:rPr>
        <w:t>後援：大熊町</w:t>
      </w:r>
    </w:p>
    <w:p w:rsidRPr="000E07E9" w:rsidR="00531FBB" w:rsidRDefault="00531FBB" w14:paraId="68F0D905" w14:noSpellErr="1" w14:textId="09082DF6">
      <w:pPr>
        <w:rPr>
          <w:rFonts w:ascii="游明朝" w:hAnsi="游明朝" w:eastAsia="游明朝"/>
          <w:sz w:val="24"/>
          <w:szCs w:val="24"/>
          <w:lang w:eastAsia="ja-JP"/>
        </w:rPr>
      </w:pPr>
      <w:r w:rsidRPr="50E8CB94" w:rsidR="070FF8C9">
        <w:rPr>
          <w:rFonts w:ascii="游明朝" w:hAnsi="游明朝" w:eastAsia="游明朝"/>
          <w:sz w:val="24"/>
          <w:szCs w:val="24"/>
          <w:lang w:eastAsia="ja-JP"/>
        </w:rPr>
        <w:t>協賛：</w:t>
      </w:r>
      <w:r w:rsidRPr="50E8CB94" w:rsidR="0A1FE890">
        <w:rPr>
          <w:rFonts w:ascii="游明朝" w:hAnsi="游明朝" w:eastAsia="游明朝"/>
          <w:sz w:val="24"/>
          <w:szCs w:val="24"/>
          <w:lang w:eastAsia="ja-JP"/>
        </w:rPr>
        <w:t xml:space="preserve">CEPN, </w:t>
      </w:r>
      <w:r w:rsidRPr="50E8CB94" w:rsidR="3129C896">
        <w:rPr>
          <w:rFonts w:ascii="游明朝" w:hAnsi="游明朝" w:eastAsia="游明朝"/>
          <w:sz w:val="24"/>
          <w:szCs w:val="24"/>
          <w:lang w:eastAsia="ja-JP"/>
        </w:rPr>
        <w:t>日本</w:t>
      </w:r>
      <w:r w:rsidRPr="50E8CB94" w:rsidR="0A1FE890">
        <w:rPr>
          <w:rFonts w:ascii="游明朝" w:hAnsi="游明朝" w:eastAsia="游明朝"/>
          <w:sz w:val="24"/>
          <w:szCs w:val="24"/>
          <w:lang w:eastAsia="ja-JP"/>
        </w:rPr>
        <w:t>保健物理学会</w:t>
      </w:r>
      <w:r w:rsidRPr="50E8CB94" w:rsidR="0A1FE890">
        <w:rPr>
          <w:rFonts w:ascii="游明朝" w:hAnsi="游明朝" w:eastAsia="游明朝"/>
          <w:sz w:val="24"/>
          <w:szCs w:val="24"/>
          <w:lang w:eastAsia="ja-JP"/>
        </w:rPr>
        <w:t xml:space="preserve">、日本リスク学会  </w:t>
      </w:r>
    </w:p>
    <w:p w:rsidRPr="000E07E9" w:rsidR="008E4AA3" w:rsidRDefault="00A37995" w14:paraId="16F310C9" w14:textId="77777777">
      <w:pPr>
        <w:spacing w:before="240" w:after="120"/>
        <w:rPr>
          <w:rFonts w:ascii="游明朝" w:hAnsi="游明朝" w:eastAsia="游明朝"/>
          <w:sz w:val="24"/>
          <w:szCs w:val="24"/>
          <w:lang w:eastAsia="ja-JP"/>
        </w:rPr>
      </w:pPr>
      <w:r w:rsidRPr="000E07E9">
        <w:rPr>
          <w:rFonts w:ascii="游明朝" w:hAnsi="游明朝" w:eastAsia="游明朝"/>
          <w:sz w:val="24"/>
          <w:szCs w:val="24"/>
          <w:lang w:eastAsia="ja-JP"/>
        </w:rPr>
        <w:t>目的：原子力災害は、放射性物質による環境汚染によって、人と土地とのつながりに大きな影響をもたらします。特に、自然環境や風土に根差したライフスタイルや職業ほど、その与えられる影響は大きくなります。福島の事故でも、山間部の伝統的なライフスタイルや、農林水産業のような自然と直接向き合う職業は、14年が経過した今も、いまだその影響が残っています。</w:t>
      </w:r>
    </w:p>
    <w:p w:rsidRPr="000E07E9" w:rsidR="008E4AA3" w:rsidRDefault="00A37995" w14:paraId="05D7B7DB" w14:textId="77777777">
      <w:pPr>
        <w:rPr>
          <w:rFonts w:ascii="游明朝" w:hAnsi="游明朝" w:eastAsia="游明朝"/>
          <w:sz w:val="24"/>
          <w:szCs w:val="24"/>
          <w:lang w:eastAsia="ja-JP"/>
        </w:rPr>
      </w:pPr>
      <w:r w:rsidRPr="000E07E9">
        <w:rPr>
          <w:rFonts w:ascii="游明朝" w:hAnsi="游明朝" w:eastAsia="游明朝"/>
          <w:sz w:val="24"/>
          <w:szCs w:val="24"/>
          <w:lang w:eastAsia="ja-JP"/>
        </w:rPr>
        <w:t>また、避難によって暮らしの場から追われ、住み慣れた土地から離れざるをえなかった人たちもたくさんいます。避難指示は徐々に解除されていますが、長い避難によってコミュニティは変質し、また、物理的にも除染と復興事業によって、大きく姿を変えることになりました。</w:t>
      </w:r>
    </w:p>
    <w:p w:rsidRPr="000E07E9" w:rsidR="008E4AA3" w:rsidRDefault="00A37995" w14:paraId="3FB4EEF3" w14:textId="77777777">
      <w:pPr>
        <w:rPr>
          <w:rFonts w:ascii="游明朝" w:hAnsi="游明朝" w:eastAsia="游明朝"/>
          <w:sz w:val="24"/>
          <w:szCs w:val="24"/>
          <w:lang w:eastAsia="ja-JP"/>
        </w:rPr>
      </w:pPr>
      <w:r w:rsidRPr="000E07E9">
        <w:rPr>
          <w:rFonts w:ascii="游明朝" w:hAnsi="游明朝" w:eastAsia="游明朝"/>
          <w:sz w:val="24"/>
          <w:szCs w:val="24"/>
          <w:lang w:eastAsia="ja-JP"/>
        </w:rPr>
        <w:t>土地と人とのつながりは、たんに住まいがそこにあるという物質的な問題だけにとどまりません。精神的なつながりによって、土地は人のアイデンティティの一部ともなるからです。ひとりひとりの人生だけではなく、原子力災害は土地と人とのつながりを変化させ、拠って立つものとの関係をまで変えたといえるかもしれません。そしてその影響は、地域の歴史にも及びました。こうした無形の資産は、「社会的資本」とも呼ばれ、その重要性は広く指摘されています。</w:t>
      </w:r>
    </w:p>
    <w:p w:rsidRPr="000E07E9" w:rsidR="008E4AA3" w:rsidRDefault="00A37995" w14:paraId="1B3FC86E" w14:textId="77777777">
      <w:pPr>
        <w:rPr>
          <w:rFonts w:ascii="游明朝" w:hAnsi="游明朝" w:eastAsia="游明朝"/>
          <w:sz w:val="24"/>
          <w:szCs w:val="24"/>
          <w:lang w:eastAsia="ja-JP"/>
        </w:rPr>
      </w:pPr>
      <w:r w:rsidRPr="000E07E9">
        <w:rPr>
          <w:rFonts w:ascii="游明朝" w:hAnsi="游明朝" w:eastAsia="游明朝"/>
          <w:sz w:val="24"/>
          <w:szCs w:val="24"/>
          <w:lang w:eastAsia="ja-JP"/>
        </w:rPr>
        <w:t>27回めを迎える福島ダイアログでは、土地と人のつながりがどのように変わったのか、そして、この先、どのように新しいつながりを生み出していけるのかについて語り合う機会としたいと思います。</w:t>
      </w:r>
    </w:p>
    <w:p w:rsidRPr="00974440" w:rsidR="008E4AA3" w:rsidRDefault="00A37995" w14:paraId="78F8E9DE" w14:textId="1C929118">
      <w:pPr>
        <w:spacing w:before="240" w:after="120"/>
        <w:rPr>
          <w:rFonts w:ascii="游明朝" w:hAnsi="游明朝" w:eastAsia="游明朝"/>
          <w:b/>
          <w:bCs/>
          <w:sz w:val="24"/>
          <w:szCs w:val="24"/>
          <w:lang w:eastAsia="ja-JP"/>
        </w:rPr>
      </w:pPr>
      <w:r w:rsidRPr="00974440">
        <w:rPr>
          <w:rFonts w:ascii="游明朝" w:hAnsi="游明朝" w:eastAsia="游明朝"/>
          <w:b/>
          <w:bCs/>
          <w:sz w:val="24"/>
          <w:szCs w:val="24"/>
          <w:lang w:eastAsia="ja-JP"/>
        </w:rPr>
        <w:t xml:space="preserve">プログラム： </w:t>
      </w:r>
    </w:p>
    <w:p w:rsidRPr="000E07E9" w:rsidR="00974440" w:rsidP="00974440" w:rsidRDefault="00974440" w14:paraId="4C5E9050" w14:textId="77777777">
      <w:pPr>
        <w:rPr>
          <w:rFonts w:ascii="游明朝" w:hAnsi="游明朝" w:eastAsia="游明朝"/>
          <w:sz w:val="24"/>
          <w:szCs w:val="24"/>
          <w:lang w:eastAsia="ja-JP"/>
        </w:rPr>
      </w:pPr>
      <w:r w:rsidRPr="000E07E9">
        <w:rPr>
          <w:rFonts w:hint="eastAsia" w:ascii="游明朝" w:hAnsi="游明朝" w:eastAsia="游明朝"/>
          <w:sz w:val="24"/>
          <w:szCs w:val="24"/>
          <w:lang w:eastAsia="ja-JP"/>
        </w:rPr>
        <w:t>■ 1日目（12月6日 土曜日）</w:t>
      </w:r>
    </w:p>
    <w:p w:rsidRPr="000E07E9" w:rsidR="00974440" w:rsidP="00974440" w:rsidRDefault="00974440" w14:paraId="62D31E5C" w14:textId="77777777">
      <w:pPr>
        <w:rPr>
          <w:rFonts w:ascii="游明朝" w:hAnsi="游明朝" w:eastAsia="游明朝"/>
          <w:sz w:val="24"/>
          <w:szCs w:val="24"/>
          <w:lang w:eastAsia="ja-JP"/>
        </w:rPr>
      </w:pPr>
      <w:r w:rsidRPr="000E07E9">
        <w:rPr>
          <w:rFonts w:hint="eastAsia" w:ascii="游明朝" w:hAnsi="游明朝" w:eastAsia="游明朝"/>
          <w:sz w:val="24"/>
          <w:szCs w:val="24"/>
          <w:lang w:eastAsia="ja-JP"/>
        </w:rPr>
        <w:t>トレイル with オープンラディエーション</w:t>
      </w:r>
    </w:p>
    <w:p w:rsidRPr="000E07E9" w:rsidR="00974440" w:rsidP="00974440" w:rsidRDefault="00974440" w14:paraId="58408C55" w14:noSpellErr="1" w14:textId="5ADEA09D">
      <w:pPr>
        <w:rPr>
          <w:rFonts w:ascii="游明朝" w:hAnsi="游明朝" w:eastAsia="游明朝"/>
          <w:sz w:val="24"/>
          <w:szCs w:val="24"/>
          <w:lang w:eastAsia="ja-JP"/>
        </w:rPr>
      </w:pPr>
      <w:r w:rsidRPr="3FB30350" w:rsidR="00974440">
        <w:rPr>
          <w:rFonts w:ascii="游明朝" w:hAnsi="游明朝" w:eastAsia="游明朝"/>
          <w:sz w:val="24"/>
          <w:szCs w:val="24"/>
          <w:lang w:eastAsia="ja-JP"/>
        </w:rPr>
        <w:t>場所：浜街道トレイル（富岡駅〜夜ノ森</w:t>
      </w:r>
      <w:r w:rsidRPr="3FB30350" w:rsidR="47E7FC4A">
        <w:rPr>
          <w:rFonts w:ascii="游明朝" w:hAnsi="游明朝" w:eastAsia="游明朝"/>
          <w:sz w:val="24"/>
          <w:szCs w:val="24"/>
          <w:lang w:eastAsia="ja-JP"/>
        </w:rPr>
        <w:t>　</w:t>
      </w:r>
      <w:r w:rsidRPr="3FB30350" w:rsidR="00974440">
        <w:rPr>
          <w:rFonts w:ascii="游明朝" w:hAnsi="游明朝" w:eastAsia="游明朝"/>
          <w:sz w:val="24"/>
          <w:szCs w:val="24"/>
          <w:lang w:eastAsia="ja-JP"/>
        </w:rPr>
        <w:t>約5km）</w:t>
      </w:r>
    </w:p>
    <w:p w:rsidRPr="000E07E9" w:rsidR="00974440" w:rsidP="00974440" w:rsidRDefault="00974440" w14:paraId="3F547BB6" w14:textId="77777777">
      <w:pPr>
        <w:rPr>
          <w:rFonts w:ascii="游明朝" w:hAnsi="游明朝" w:eastAsia="游明朝"/>
          <w:sz w:val="24"/>
          <w:szCs w:val="24"/>
          <w:lang w:eastAsia="ja-JP"/>
        </w:rPr>
      </w:pPr>
      <w:r w:rsidRPr="000E07E9">
        <w:rPr>
          <w:rFonts w:hint="eastAsia" w:ascii="游明朝" w:hAnsi="游明朝" w:eastAsia="游明朝"/>
          <w:sz w:val="24"/>
          <w:szCs w:val="24"/>
          <w:lang w:eastAsia="ja-JP"/>
        </w:rPr>
        <w:t>内容：途中で放射線測定や場所の解説を行いながら歩く</w:t>
      </w:r>
    </w:p>
    <w:p w:rsidRPr="00974440" w:rsidR="008E4AA3" w:rsidRDefault="008E4AA3" w14:paraId="17FE02AC" w14:textId="29416223">
      <w:pPr>
        <w:rPr>
          <w:rFonts w:ascii="游明朝" w:hAnsi="游明朝" w:eastAsia="游明朝"/>
          <w:sz w:val="24"/>
          <w:szCs w:val="24"/>
          <w:lang w:eastAsia="ja-JP"/>
        </w:rPr>
      </w:pPr>
    </w:p>
    <w:p w:rsidRPr="000E07E9" w:rsidR="006065A4" w:rsidP="006065A4" w:rsidRDefault="006065A4" w14:paraId="6539C43B" w14:textId="66E9EEA8">
      <w:pPr>
        <w:rPr>
          <w:rFonts w:ascii="游明朝" w:hAnsi="游明朝" w:eastAsia="游明朝"/>
          <w:sz w:val="24"/>
          <w:szCs w:val="24"/>
          <w:lang w:eastAsia="ja-JP"/>
        </w:rPr>
      </w:pPr>
      <w:r w:rsidRPr="000E07E9">
        <w:rPr>
          <w:rFonts w:hint="eastAsia" w:ascii="游明朝" w:hAnsi="游明朝" w:eastAsia="游明朝"/>
          <w:sz w:val="24"/>
          <w:szCs w:val="24"/>
          <w:lang w:eastAsia="ja-JP"/>
        </w:rPr>
        <w:t>■ 2日目（12月7日 日曜日）</w:t>
      </w:r>
      <w:r w:rsidRPr="000E07E9" w:rsidR="00103A69">
        <w:rPr>
          <w:rFonts w:hint="eastAsia" w:ascii="游明朝" w:hAnsi="游明朝" w:eastAsia="游明朝"/>
          <w:sz w:val="24"/>
          <w:szCs w:val="24"/>
          <w:lang w:eastAsia="ja-JP"/>
        </w:rPr>
        <w:t xml:space="preserve">　</w:t>
      </w:r>
      <w:r w:rsidRPr="000E07E9">
        <w:rPr>
          <w:rFonts w:hint="eastAsia" w:ascii="游明朝" w:hAnsi="游明朝" w:eastAsia="游明朝"/>
          <w:sz w:val="24"/>
          <w:szCs w:val="24"/>
          <w:lang w:eastAsia="ja-JP"/>
        </w:rPr>
        <w:t>会場：クレバ大熊 1階会議室</w:t>
      </w:r>
    </w:p>
    <w:p w:rsidRPr="000E07E9" w:rsidR="006065A4" w:rsidP="006065A4" w:rsidRDefault="006065A4" w14:paraId="0B5DE5C7" w14:textId="53B22780">
      <w:pPr>
        <w:rPr>
          <w:rFonts w:ascii="游明朝" w:hAnsi="游明朝" w:eastAsia="游明朝"/>
          <w:sz w:val="24"/>
          <w:szCs w:val="24"/>
          <w:lang w:eastAsia="ja-JP"/>
        </w:rPr>
      </w:pPr>
      <w:r w:rsidRPr="000E07E9">
        <w:rPr>
          <w:rFonts w:hint="eastAsia" w:ascii="游明朝" w:hAnsi="游明朝" w:eastAsia="游明朝"/>
          <w:sz w:val="24"/>
          <w:szCs w:val="24"/>
          <w:lang w:eastAsia="ja-JP"/>
        </w:rPr>
        <w:t>午前の部</w:t>
      </w:r>
    </w:p>
    <w:p w:rsidRPr="000E07E9" w:rsidR="006065A4" w:rsidP="006065A4" w:rsidRDefault="006065A4" w14:paraId="2C44CB9A" w14:textId="77777777">
      <w:pPr>
        <w:rPr>
          <w:rFonts w:ascii="游明朝" w:hAnsi="游明朝" w:eastAsia="游明朝"/>
          <w:sz w:val="24"/>
          <w:szCs w:val="24"/>
          <w:lang w:eastAsia="ja-JP"/>
        </w:rPr>
      </w:pPr>
      <w:r w:rsidRPr="000E07E9">
        <w:rPr>
          <w:rFonts w:hint="eastAsia" w:ascii="游明朝" w:hAnsi="游明朝" w:eastAsia="游明朝"/>
          <w:sz w:val="24"/>
          <w:szCs w:val="24"/>
          <w:lang w:eastAsia="ja-JP"/>
        </w:rPr>
        <w:t>10:00　ダイアログのテーマ紹介：安東量子（NPO福島ダイアログ理事長）</w:t>
      </w:r>
    </w:p>
    <w:p w:rsidRPr="000E07E9" w:rsidR="006065A4" w:rsidP="006065A4" w:rsidRDefault="006065A4" w14:paraId="66439149" w14:textId="77777777">
      <w:pPr>
        <w:rPr>
          <w:rFonts w:ascii="游明朝" w:hAnsi="游明朝" w:eastAsia="游明朝"/>
          <w:sz w:val="24"/>
          <w:szCs w:val="24"/>
          <w:lang w:eastAsia="ja-JP"/>
        </w:rPr>
      </w:pPr>
      <w:r w:rsidRPr="000E07E9">
        <w:rPr>
          <w:rFonts w:hint="eastAsia" w:ascii="游明朝" w:hAnsi="游明朝" w:eastAsia="游明朝"/>
          <w:sz w:val="24"/>
          <w:szCs w:val="24"/>
          <w:lang w:eastAsia="ja-JP"/>
        </w:rPr>
        <w:t>10:10　第1発表：ジャン・マルク・ベルト（ASNR）</w:t>
      </w:r>
    </w:p>
    <w:p w:rsidRPr="000E07E9" w:rsidR="006065A4" w:rsidP="006065A4" w:rsidRDefault="006065A4" w14:paraId="49297C27" w14:textId="77777777">
      <w:pPr>
        <w:rPr>
          <w:rFonts w:ascii="游明朝" w:hAnsi="游明朝" w:eastAsia="游明朝"/>
          <w:sz w:val="24"/>
          <w:szCs w:val="24"/>
          <w:lang w:eastAsia="ja-JP"/>
        </w:rPr>
      </w:pPr>
      <w:r w:rsidRPr="000E07E9">
        <w:rPr>
          <w:rFonts w:hint="eastAsia" w:ascii="游明朝" w:hAnsi="游明朝" w:eastAsia="游明朝"/>
          <w:sz w:val="24"/>
          <w:szCs w:val="24"/>
          <w:lang w:eastAsia="ja-JP"/>
        </w:rPr>
        <w:t>10:30　第2発表：佐々木大記（NPO福島ダイアログ）</w:t>
      </w:r>
    </w:p>
    <w:p w:rsidRPr="000E07E9" w:rsidR="006065A4" w:rsidP="006065A4" w:rsidRDefault="006065A4" w14:paraId="578CCDD1" w14:textId="77777777">
      <w:pPr>
        <w:rPr>
          <w:rFonts w:ascii="游明朝" w:hAnsi="游明朝" w:eastAsia="游明朝"/>
          <w:sz w:val="24"/>
          <w:szCs w:val="24"/>
          <w:lang w:eastAsia="ja-JP"/>
        </w:rPr>
      </w:pPr>
      <w:r w:rsidRPr="000E07E9">
        <w:rPr>
          <w:rFonts w:hint="eastAsia" w:ascii="游明朝" w:hAnsi="游明朝" w:eastAsia="游明朝"/>
          <w:sz w:val="24"/>
          <w:szCs w:val="24"/>
          <w:lang w:eastAsia="ja-JP"/>
        </w:rPr>
        <w:t>10:50　第3発表：福島の現状について</w:t>
      </w:r>
    </w:p>
    <w:p w:rsidRPr="000E07E9" w:rsidR="006065A4" w:rsidP="006065A4" w:rsidRDefault="006065A4" w14:paraId="4FC0A91C" w14:textId="77777777">
      <w:pPr>
        <w:rPr>
          <w:rFonts w:ascii="游明朝" w:hAnsi="游明朝" w:eastAsia="游明朝"/>
          <w:sz w:val="24"/>
          <w:szCs w:val="24"/>
          <w:lang w:eastAsia="ja-JP"/>
        </w:rPr>
      </w:pPr>
      <w:r w:rsidRPr="000E07E9">
        <w:rPr>
          <w:rFonts w:hint="eastAsia" w:ascii="游明朝" w:hAnsi="游明朝" w:eastAsia="游明朝"/>
          <w:sz w:val="24"/>
          <w:szCs w:val="24"/>
          <w:lang w:eastAsia="ja-JP"/>
        </w:rPr>
        <w:t>11:10　第4発表：インガー・マリット・エイラ＝アーレン（ノルウェー・サーミ議会議長）</w:t>
      </w:r>
    </w:p>
    <w:p w:rsidRPr="000E07E9" w:rsidR="006065A4" w:rsidP="006065A4" w:rsidRDefault="006065A4" w14:paraId="2D247D60" w14:textId="77777777">
      <w:pPr>
        <w:rPr>
          <w:rFonts w:ascii="游明朝" w:hAnsi="游明朝" w:eastAsia="游明朝"/>
          <w:sz w:val="24"/>
          <w:szCs w:val="24"/>
          <w:lang w:eastAsia="ja-JP"/>
        </w:rPr>
      </w:pPr>
      <w:r w:rsidRPr="000E07E9">
        <w:rPr>
          <w:rFonts w:hint="eastAsia" w:ascii="游明朝" w:hAnsi="游明朝" w:eastAsia="游明朝"/>
          <w:sz w:val="24"/>
          <w:szCs w:val="24"/>
          <w:lang w:eastAsia="ja-JP"/>
        </w:rPr>
        <w:t>11:40　質疑応答・議論</w:t>
      </w:r>
    </w:p>
    <w:p w:rsidRPr="000E07E9" w:rsidR="006065A4" w:rsidP="006065A4" w:rsidRDefault="006065A4" w14:paraId="6BEA9C6C" w14:textId="77777777">
      <w:pPr>
        <w:rPr>
          <w:rFonts w:ascii="游明朝" w:hAnsi="游明朝" w:eastAsia="游明朝"/>
          <w:sz w:val="24"/>
          <w:szCs w:val="24"/>
          <w:lang w:eastAsia="ja-JP"/>
        </w:rPr>
      </w:pPr>
      <w:r w:rsidRPr="000E07E9">
        <w:rPr>
          <w:rFonts w:hint="eastAsia" w:ascii="游明朝" w:hAnsi="游明朝" w:eastAsia="游明朝"/>
          <w:sz w:val="24"/>
          <w:szCs w:val="24"/>
          <w:lang w:eastAsia="ja-JP"/>
        </w:rPr>
        <w:t>11:55　ポスター説明</w:t>
      </w:r>
    </w:p>
    <w:p w:rsidRPr="000E07E9" w:rsidR="006065A4" w:rsidP="006065A4" w:rsidRDefault="006065A4" w14:paraId="227FBF31" w14:textId="77777777">
      <w:pPr>
        <w:rPr>
          <w:rFonts w:ascii="游明朝" w:hAnsi="游明朝" w:eastAsia="游明朝"/>
          <w:sz w:val="24"/>
          <w:szCs w:val="24"/>
          <w:lang w:eastAsia="ja-JP"/>
        </w:rPr>
      </w:pPr>
      <w:r w:rsidRPr="000E07E9">
        <w:rPr>
          <w:rFonts w:hint="eastAsia" w:ascii="游明朝" w:hAnsi="游明朝" w:eastAsia="游明朝"/>
          <w:sz w:val="24"/>
          <w:szCs w:val="24"/>
          <w:lang w:eastAsia="ja-JP"/>
        </w:rPr>
        <w:t>12:00　昼食・ポスター見学</w:t>
      </w:r>
    </w:p>
    <w:p w:rsidRPr="000E07E9" w:rsidR="006065A4" w:rsidP="006065A4" w:rsidRDefault="006065A4" w14:paraId="19D67A1E" w14:textId="77777777">
      <w:pPr>
        <w:rPr>
          <w:rFonts w:ascii="游明朝" w:hAnsi="游明朝" w:eastAsia="游明朝"/>
          <w:sz w:val="24"/>
          <w:szCs w:val="24"/>
          <w:lang w:eastAsia="ja-JP"/>
        </w:rPr>
      </w:pPr>
    </w:p>
    <w:p w:rsidRPr="000E07E9" w:rsidR="006065A4" w:rsidP="006065A4" w:rsidRDefault="006065A4" w14:paraId="2809E859" w14:textId="5A1D4FD2">
      <w:pPr>
        <w:rPr>
          <w:rFonts w:ascii="游明朝" w:hAnsi="游明朝" w:eastAsia="游明朝"/>
          <w:sz w:val="24"/>
          <w:szCs w:val="24"/>
          <w:lang w:eastAsia="ja-JP"/>
        </w:rPr>
      </w:pPr>
      <w:r w:rsidRPr="000E07E9">
        <w:rPr>
          <w:rFonts w:hint="eastAsia" w:ascii="游明朝" w:hAnsi="游明朝" w:eastAsia="游明朝"/>
          <w:sz w:val="24"/>
          <w:szCs w:val="24"/>
          <w:lang w:eastAsia="ja-JP"/>
        </w:rPr>
        <w:t>午後の部</w:t>
      </w:r>
    </w:p>
    <w:p w:rsidRPr="000E07E9" w:rsidR="006065A4" w:rsidP="00AD4468" w:rsidRDefault="006065A4" w14:paraId="3D32CF52" w14:textId="059E5D73">
      <w:pPr>
        <w:rPr>
          <w:rFonts w:ascii="游明朝" w:hAnsi="游明朝" w:eastAsia="游明朝"/>
          <w:sz w:val="24"/>
          <w:szCs w:val="24"/>
          <w:lang w:eastAsia="ja-JP"/>
        </w:rPr>
      </w:pPr>
      <w:r w:rsidRPr="000E07E9">
        <w:rPr>
          <w:rFonts w:hint="eastAsia" w:ascii="游明朝" w:hAnsi="游明朝" w:eastAsia="游明朝"/>
          <w:sz w:val="24"/>
          <w:szCs w:val="24"/>
          <w:lang w:eastAsia="ja-JP"/>
        </w:rPr>
        <w:t>13:30　IDPAダイアログ（8名の参加者による対話）</w:t>
      </w:r>
    </w:p>
    <w:p w:rsidRPr="000E07E9" w:rsidR="006065A4" w:rsidP="006065A4" w:rsidRDefault="006065A4" w14:paraId="2A67D3F7" w14:textId="77777777">
      <w:pPr>
        <w:rPr>
          <w:rFonts w:ascii="游明朝" w:hAnsi="游明朝" w:eastAsia="游明朝"/>
          <w:sz w:val="24"/>
          <w:szCs w:val="24"/>
          <w:lang w:eastAsia="ja-JP"/>
        </w:rPr>
      </w:pPr>
      <w:r w:rsidRPr="000E07E9">
        <w:rPr>
          <w:rFonts w:hint="eastAsia" w:ascii="游明朝" w:hAnsi="游明朝" w:eastAsia="游明朝"/>
          <w:sz w:val="24"/>
          <w:szCs w:val="24"/>
          <w:lang w:eastAsia="ja-JP"/>
        </w:rPr>
        <w:t>15:00　休憩</w:t>
      </w:r>
    </w:p>
    <w:p w:rsidRPr="000E07E9" w:rsidR="006065A4" w:rsidP="006065A4" w:rsidRDefault="006065A4" w14:paraId="6C3B7BF3" w14:textId="77777777">
      <w:pPr>
        <w:rPr>
          <w:rFonts w:ascii="游明朝" w:hAnsi="游明朝" w:eastAsia="游明朝"/>
          <w:sz w:val="24"/>
          <w:szCs w:val="24"/>
          <w:lang w:eastAsia="ja-JP"/>
        </w:rPr>
      </w:pPr>
      <w:r w:rsidRPr="000E07E9">
        <w:rPr>
          <w:rFonts w:hint="eastAsia" w:ascii="游明朝" w:hAnsi="游明朝" w:eastAsia="游明朝"/>
          <w:sz w:val="24"/>
          <w:szCs w:val="24"/>
          <w:lang w:eastAsia="ja-JP"/>
        </w:rPr>
        <w:t>15:30　オブザーバーからの意見・質問（3分×10人）</w:t>
      </w:r>
    </w:p>
    <w:p w:rsidRPr="000E07E9" w:rsidR="006065A4" w:rsidP="006065A4" w:rsidRDefault="006065A4" w14:paraId="410F1595" w14:textId="77777777">
      <w:pPr>
        <w:rPr>
          <w:rFonts w:ascii="游明朝" w:hAnsi="游明朝" w:eastAsia="游明朝"/>
          <w:sz w:val="24"/>
          <w:szCs w:val="24"/>
          <w:lang w:eastAsia="ja-JP"/>
        </w:rPr>
      </w:pPr>
      <w:r w:rsidRPr="000E07E9">
        <w:rPr>
          <w:rFonts w:hint="eastAsia" w:ascii="游明朝" w:hAnsi="游明朝" w:eastAsia="游明朝"/>
          <w:sz w:val="24"/>
          <w:szCs w:val="24"/>
          <w:lang w:eastAsia="ja-JP"/>
        </w:rPr>
        <w:t>16:00　まとめ：Win Thu Zar</w:t>
      </w:r>
    </w:p>
    <w:p w:rsidRPr="000E07E9" w:rsidR="006065A4" w:rsidP="006065A4" w:rsidRDefault="006065A4" w14:paraId="7ABBDC27" w14:textId="77777777">
      <w:pPr>
        <w:rPr>
          <w:rFonts w:ascii="游明朝" w:hAnsi="游明朝" w:eastAsia="游明朝"/>
          <w:sz w:val="24"/>
          <w:szCs w:val="24"/>
          <w:lang w:eastAsia="ja-JP"/>
        </w:rPr>
      </w:pPr>
      <w:r w:rsidRPr="000E07E9">
        <w:rPr>
          <w:rFonts w:hint="eastAsia" w:ascii="游明朝" w:hAnsi="游明朝" w:eastAsia="游明朝"/>
          <w:sz w:val="24"/>
          <w:szCs w:val="24"/>
          <w:lang w:eastAsia="ja-JP"/>
        </w:rPr>
        <w:t>16:20　閉会の挨拶：安東量子</w:t>
      </w:r>
    </w:p>
    <w:p w:rsidRPr="000E07E9" w:rsidR="006065A4" w:rsidP="006065A4" w:rsidRDefault="006065A4" w14:paraId="13F9BB02" w14:textId="77777777">
      <w:pPr>
        <w:rPr>
          <w:rFonts w:ascii="游明朝" w:hAnsi="游明朝" w:eastAsia="游明朝"/>
          <w:sz w:val="24"/>
          <w:szCs w:val="24"/>
          <w:lang w:eastAsia="ja-JP"/>
        </w:rPr>
      </w:pPr>
      <w:r w:rsidRPr="000E07E9">
        <w:rPr>
          <w:rFonts w:hint="eastAsia" w:ascii="游明朝" w:hAnsi="游明朝" w:eastAsia="游明朝"/>
          <w:sz w:val="24"/>
          <w:szCs w:val="24"/>
          <w:lang w:eastAsia="ja-JP"/>
        </w:rPr>
        <w:t>16:30　閉会</w:t>
      </w:r>
    </w:p>
    <w:p w:rsidRPr="005E6501" w:rsidR="008E4AA3" w:rsidP="006065A4" w:rsidRDefault="00031C1F" w14:paraId="087E0BA1" w14:textId="1CC3F07D">
      <w:pPr>
        <w:rPr>
          <w:rFonts w:ascii="游明朝" w:hAnsi="游明朝" w:eastAsia="游明朝"/>
          <w:b/>
          <w:bCs/>
          <w:sz w:val="24"/>
          <w:szCs w:val="24"/>
          <w:lang w:eastAsia="ja-JP"/>
        </w:rPr>
      </w:pPr>
      <w:r w:rsidRPr="005E6501">
        <w:rPr>
          <w:rFonts w:hint="eastAsia" w:ascii="游明朝" w:hAnsi="游明朝" w:eastAsia="游明朝"/>
          <w:b/>
          <w:bCs/>
          <w:sz w:val="24"/>
          <w:szCs w:val="24"/>
          <w:lang w:eastAsia="ja-JP"/>
        </w:rPr>
        <w:t>対話参加者（</w:t>
      </w:r>
      <w:r w:rsidR="009440B1">
        <w:rPr>
          <w:rFonts w:hint="eastAsia" w:ascii="游明朝" w:hAnsi="游明朝" w:eastAsia="游明朝"/>
          <w:b/>
          <w:bCs/>
          <w:sz w:val="24"/>
          <w:szCs w:val="24"/>
          <w:lang w:eastAsia="ja-JP"/>
        </w:rPr>
        <w:t>8名、</w:t>
      </w:r>
      <w:r w:rsidRPr="005E6501">
        <w:rPr>
          <w:rFonts w:hint="eastAsia" w:ascii="游明朝" w:hAnsi="游明朝" w:eastAsia="游明朝"/>
          <w:b/>
          <w:bCs/>
          <w:sz w:val="24"/>
          <w:szCs w:val="24"/>
          <w:lang w:eastAsia="ja-JP"/>
        </w:rPr>
        <w:t>順不同）</w:t>
      </w:r>
    </w:p>
    <w:p w:rsidRPr="00B06539" w:rsidR="00B06539" w:rsidP="005E6501" w:rsidRDefault="00B06539" w14:paraId="07510F83" w14:textId="56D832DE">
      <w:pPr>
        <w:ind w:firstLine="850" w:firstLineChars="354"/>
        <w:rPr>
          <w:rFonts w:ascii="游明朝" w:hAnsi="游明朝" w:eastAsia="游明朝"/>
          <w:sz w:val="24"/>
          <w:szCs w:val="24"/>
          <w:lang w:eastAsia="ja-JP"/>
        </w:rPr>
      </w:pPr>
      <w:r w:rsidRPr="00B06539">
        <w:rPr>
          <w:rFonts w:hint="eastAsia" w:ascii="游明朝" w:hAnsi="游明朝" w:eastAsia="游明朝"/>
          <w:sz w:val="24"/>
          <w:szCs w:val="24"/>
          <w:lang w:eastAsia="ja-JP"/>
        </w:rPr>
        <w:t>榊原</w:t>
      </w:r>
      <w:r w:rsidR="00DC4F5E">
        <w:rPr>
          <w:rFonts w:hint="eastAsia" w:ascii="游明朝" w:hAnsi="游明朝" w:eastAsia="游明朝"/>
          <w:sz w:val="24"/>
          <w:szCs w:val="24"/>
          <w:lang w:eastAsia="ja-JP"/>
        </w:rPr>
        <w:t xml:space="preserve">　</w:t>
      </w:r>
      <w:r w:rsidRPr="00B06539">
        <w:rPr>
          <w:rFonts w:hint="eastAsia" w:ascii="游明朝" w:hAnsi="游明朝" w:eastAsia="游明朝"/>
          <w:sz w:val="24"/>
          <w:szCs w:val="24"/>
          <w:lang w:eastAsia="ja-JP"/>
        </w:rPr>
        <w:t>比呂志</w:t>
      </w:r>
      <w:r>
        <w:rPr>
          <w:rFonts w:hint="eastAsia" w:ascii="游明朝" w:hAnsi="游明朝" w:eastAsia="游明朝"/>
          <w:sz w:val="24"/>
          <w:szCs w:val="24"/>
          <w:lang w:eastAsia="ja-JP"/>
        </w:rPr>
        <w:t>：</w:t>
      </w:r>
      <w:r w:rsidRPr="00B06539">
        <w:rPr>
          <w:rFonts w:hint="eastAsia" w:ascii="游明朝" w:hAnsi="游明朝" w:eastAsia="游明朝"/>
          <w:sz w:val="24"/>
          <w:szCs w:val="24"/>
          <w:lang w:eastAsia="ja-JP"/>
        </w:rPr>
        <w:t>双葉町</w:t>
      </w:r>
      <w:r>
        <w:rPr>
          <w:rFonts w:hint="eastAsia" w:ascii="游明朝" w:hAnsi="游明朝" w:eastAsia="游明朝"/>
          <w:sz w:val="24"/>
          <w:szCs w:val="24"/>
          <w:lang w:eastAsia="ja-JP"/>
        </w:rPr>
        <w:t>在住</w:t>
      </w:r>
      <w:r w:rsidRPr="00B06539">
        <w:rPr>
          <w:rFonts w:hint="eastAsia" w:ascii="游明朝" w:hAnsi="游明朝" w:eastAsia="游明朝"/>
          <w:sz w:val="24"/>
          <w:szCs w:val="24"/>
          <w:lang w:eastAsia="ja-JP"/>
        </w:rPr>
        <w:tab/>
      </w:r>
    </w:p>
    <w:p w:rsidRPr="00B06539" w:rsidR="00B06539" w:rsidP="005E6501" w:rsidRDefault="00B06539" w14:paraId="1A9F0832" w14:textId="3F2456F3">
      <w:pPr>
        <w:ind w:firstLine="850" w:firstLineChars="354"/>
        <w:rPr>
          <w:rFonts w:ascii="游明朝" w:hAnsi="游明朝" w:eastAsia="游明朝"/>
          <w:sz w:val="24"/>
          <w:szCs w:val="24"/>
          <w:lang w:eastAsia="ja-JP"/>
        </w:rPr>
      </w:pPr>
      <w:r w:rsidRPr="00B06539">
        <w:rPr>
          <w:rFonts w:hint="eastAsia" w:ascii="游明朝" w:hAnsi="游明朝" w:eastAsia="游明朝"/>
          <w:sz w:val="24"/>
          <w:szCs w:val="24"/>
          <w:lang w:eastAsia="ja-JP"/>
        </w:rPr>
        <w:t>石田</w:t>
      </w:r>
      <w:r w:rsidR="00DC4F5E">
        <w:rPr>
          <w:rFonts w:hint="eastAsia" w:ascii="游明朝" w:hAnsi="游明朝" w:eastAsia="游明朝"/>
          <w:sz w:val="24"/>
          <w:szCs w:val="24"/>
          <w:lang w:eastAsia="ja-JP"/>
        </w:rPr>
        <w:t xml:space="preserve">　</w:t>
      </w:r>
      <w:r w:rsidRPr="00B06539">
        <w:rPr>
          <w:rFonts w:hint="eastAsia" w:ascii="游明朝" w:hAnsi="游明朝" w:eastAsia="游明朝"/>
          <w:sz w:val="24"/>
          <w:szCs w:val="24"/>
          <w:lang w:eastAsia="ja-JP"/>
        </w:rPr>
        <w:t>恵美</w:t>
      </w:r>
      <w:r>
        <w:rPr>
          <w:rFonts w:hint="eastAsia" w:ascii="游明朝" w:hAnsi="游明朝" w:eastAsia="游明朝"/>
          <w:sz w:val="24"/>
          <w:szCs w:val="24"/>
          <w:lang w:eastAsia="ja-JP"/>
        </w:rPr>
        <w:t>：</w:t>
      </w:r>
      <w:r w:rsidRPr="00B06539">
        <w:rPr>
          <w:rFonts w:hint="eastAsia" w:ascii="游明朝" w:hAnsi="游明朝" w:eastAsia="游明朝"/>
          <w:sz w:val="24"/>
          <w:szCs w:val="24"/>
          <w:lang w:eastAsia="ja-JP"/>
        </w:rPr>
        <w:t>JA福島さくら女性部ふたば地区双葉支部</w:t>
      </w:r>
      <w:r w:rsidRPr="00B06539">
        <w:rPr>
          <w:rFonts w:hint="eastAsia" w:ascii="游明朝" w:hAnsi="游明朝" w:eastAsia="游明朝"/>
          <w:sz w:val="24"/>
          <w:szCs w:val="24"/>
          <w:lang w:eastAsia="ja-JP"/>
        </w:rPr>
        <w:tab/>
      </w:r>
      <w:r w:rsidRPr="00B06539">
        <w:rPr>
          <w:rFonts w:hint="eastAsia" w:ascii="游明朝" w:hAnsi="游明朝" w:eastAsia="游明朝"/>
          <w:sz w:val="24"/>
          <w:szCs w:val="24"/>
          <w:lang w:eastAsia="ja-JP"/>
        </w:rPr>
        <w:t>支部長</w:t>
      </w:r>
    </w:p>
    <w:p w:rsidRPr="00B06539" w:rsidR="00B06539" w:rsidP="005E6501" w:rsidRDefault="00B06539" w14:paraId="20230616" w14:textId="70287C1F">
      <w:pPr>
        <w:ind w:firstLine="850" w:firstLineChars="354"/>
        <w:rPr>
          <w:rFonts w:ascii="游明朝" w:hAnsi="游明朝" w:eastAsia="游明朝"/>
          <w:sz w:val="24"/>
          <w:szCs w:val="24"/>
          <w:lang w:eastAsia="ja-JP"/>
        </w:rPr>
      </w:pPr>
      <w:r w:rsidRPr="00B06539">
        <w:rPr>
          <w:rFonts w:hint="eastAsia" w:ascii="游明朝" w:hAnsi="游明朝" w:eastAsia="游明朝"/>
          <w:sz w:val="24"/>
          <w:szCs w:val="24"/>
          <w:lang w:eastAsia="ja-JP"/>
        </w:rPr>
        <w:t>木村</w:t>
      </w:r>
      <w:r w:rsidR="00DC4F5E">
        <w:rPr>
          <w:rFonts w:hint="eastAsia" w:ascii="游明朝" w:hAnsi="游明朝" w:eastAsia="游明朝"/>
          <w:sz w:val="24"/>
          <w:szCs w:val="24"/>
          <w:lang w:eastAsia="ja-JP"/>
        </w:rPr>
        <w:t xml:space="preserve">　</w:t>
      </w:r>
      <w:r w:rsidRPr="00B06539">
        <w:rPr>
          <w:rFonts w:hint="eastAsia" w:ascii="游明朝" w:hAnsi="游明朝" w:eastAsia="游明朝"/>
          <w:sz w:val="24"/>
          <w:szCs w:val="24"/>
          <w:lang w:eastAsia="ja-JP"/>
        </w:rPr>
        <w:t>紀夫</w:t>
      </w:r>
      <w:r>
        <w:rPr>
          <w:rFonts w:hint="eastAsia" w:ascii="游明朝" w:hAnsi="游明朝" w:eastAsia="游明朝"/>
          <w:sz w:val="24"/>
          <w:szCs w:val="24"/>
          <w:lang w:eastAsia="ja-JP"/>
        </w:rPr>
        <w:t>：</w:t>
      </w:r>
      <w:r w:rsidRPr="00B06539">
        <w:rPr>
          <w:rFonts w:hint="eastAsia" w:ascii="游明朝" w:hAnsi="游明朝" w:eastAsia="游明朝"/>
          <w:sz w:val="24"/>
          <w:szCs w:val="24"/>
          <w:lang w:eastAsia="ja-JP"/>
        </w:rPr>
        <w:t>一般社団法人大熊未来塾</w:t>
      </w:r>
      <w:r w:rsidRPr="00B06539">
        <w:rPr>
          <w:rFonts w:hint="eastAsia" w:ascii="游明朝" w:hAnsi="游明朝" w:eastAsia="游明朝"/>
          <w:sz w:val="24"/>
          <w:szCs w:val="24"/>
          <w:lang w:eastAsia="ja-JP"/>
        </w:rPr>
        <w:tab/>
      </w:r>
      <w:r w:rsidRPr="00B06539">
        <w:rPr>
          <w:rFonts w:hint="eastAsia" w:ascii="游明朝" w:hAnsi="游明朝" w:eastAsia="游明朝"/>
          <w:sz w:val="24"/>
          <w:szCs w:val="24"/>
          <w:lang w:eastAsia="ja-JP"/>
        </w:rPr>
        <w:t>代表理事</w:t>
      </w:r>
    </w:p>
    <w:p w:rsidRPr="006818E3" w:rsidR="006818E3" w:rsidP="005E6501" w:rsidRDefault="006818E3" w14:paraId="6EE312A4" w14:textId="5C2E94EA">
      <w:pPr>
        <w:ind w:firstLine="850" w:firstLineChars="354"/>
        <w:rPr>
          <w:rFonts w:ascii="游明朝" w:hAnsi="游明朝" w:eastAsia="游明朝"/>
          <w:sz w:val="24"/>
          <w:szCs w:val="24"/>
          <w:lang w:eastAsia="ja-JP"/>
        </w:rPr>
      </w:pPr>
      <w:r w:rsidRPr="006818E3">
        <w:rPr>
          <w:rFonts w:hint="eastAsia" w:ascii="游明朝" w:hAnsi="游明朝" w:eastAsia="游明朝"/>
          <w:sz w:val="24"/>
          <w:szCs w:val="24"/>
          <w:lang w:eastAsia="ja-JP"/>
        </w:rPr>
        <w:t>西島</w:t>
      </w:r>
      <w:r w:rsidR="00DC4F5E">
        <w:rPr>
          <w:rFonts w:hint="eastAsia" w:ascii="游明朝" w:hAnsi="游明朝" w:eastAsia="游明朝"/>
          <w:sz w:val="24"/>
          <w:szCs w:val="24"/>
          <w:lang w:eastAsia="ja-JP"/>
        </w:rPr>
        <w:t xml:space="preserve">　</w:t>
      </w:r>
      <w:r w:rsidRPr="006818E3">
        <w:rPr>
          <w:rFonts w:hint="eastAsia" w:ascii="游明朝" w:hAnsi="游明朝" w:eastAsia="游明朝"/>
          <w:sz w:val="24"/>
          <w:szCs w:val="24"/>
          <w:lang w:eastAsia="ja-JP"/>
        </w:rPr>
        <w:t>香織</w:t>
      </w:r>
      <w:r>
        <w:rPr>
          <w:rFonts w:hint="eastAsia" w:ascii="游明朝" w:hAnsi="游明朝" w:eastAsia="游明朝"/>
          <w:sz w:val="24"/>
          <w:szCs w:val="24"/>
          <w:lang w:eastAsia="ja-JP"/>
        </w:rPr>
        <w:t>：</w:t>
      </w:r>
      <w:r w:rsidRPr="006818E3">
        <w:rPr>
          <w:rFonts w:hint="eastAsia" w:ascii="游明朝" w:hAnsi="游明朝" w:eastAsia="游明朝"/>
          <w:sz w:val="24"/>
          <w:szCs w:val="24"/>
          <w:lang w:eastAsia="ja-JP"/>
        </w:rPr>
        <w:t>原子力災害考証館furusato</w:t>
      </w:r>
      <w:r w:rsidRPr="006818E3">
        <w:rPr>
          <w:rFonts w:hint="eastAsia" w:ascii="游明朝" w:hAnsi="游明朝" w:eastAsia="游明朝"/>
          <w:sz w:val="24"/>
          <w:szCs w:val="24"/>
          <w:lang w:eastAsia="ja-JP"/>
        </w:rPr>
        <w:tab/>
      </w:r>
      <w:r w:rsidRPr="006818E3">
        <w:rPr>
          <w:rFonts w:hint="eastAsia" w:ascii="游明朝" w:hAnsi="游明朝" w:eastAsia="游明朝"/>
          <w:sz w:val="24"/>
          <w:szCs w:val="24"/>
          <w:lang w:eastAsia="ja-JP"/>
        </w:rPr>
        <w:t>事務局長</w:t>
      </w:r>
    </w:p>
    <w:p w:rsidRPr="006818E3" w:rsidR="006818E3" w:rsidP="005E6501" w:rsidRDefault="006818E3" w14:paraId="184F1B76" w14:textId="0213C554">
      <w:pPr>
        <w:ind w:firstLine="850" w:firstLineChars="354"/>
        <w:rPr>
          <w:rFonts w:ascii="游明朝" w:hAnsi="游明朝" w:eastAsia="游明朝"/>
          <w:sz w:val="24"/>
          <w:szCs w:val="24"/>
          <w:lang w:eastAsia="ja-JP"/>
        </w:rPr>
      </w:pPr>
      <w:r w:rsidRPr="006818E3">
        <w:rPr>
          <w:rFonts w:hint="eastAsia" w:ascii="游明朝" w:hAnsi="游明朝" w:eastAsia="游明朝"/>
          <w:sz w:val="24"/>
          <w:szCs w:val="24"/>
          <w:lang w:eastAsia="ja-JP"/>
        </w:rPr>
        <w:t>今野</w:t>
      </w:r>
      <w:r w:rsidR="00DC4F5E">
        <w:rPr>
          <w:rFonts w:hint="eastAsia" w:ascii="游明朝" w:hAnsi="游明朝" w:eastAsia="游明朝"/>
          <w:sz w:val="24"/>
          <w:szCs w:val="24"/>
          <w:lang w:eastAsia="ja-JP"/>
        </w:rPr>
        <w:t xml:space="preserve">　</w:t>
      </w:r>
      <w:r w:rsidRPr="006818E3">
        <w:rPr>
          <w:rFonts w:hint="eastAsia" w:ascii="游明朝" w:hAnsi="游明朝" w:eastAsia="游明朝"/>
          <w:sz w:val="24"/>
          <w:szCs w:val="24"/>
          <w:lang w:eastAsia="ja-JP"/>
        </w:rPr>
        <w:t>邦彦</w:t>
      </w:r>
      <w:r>
        <w:rPr>
          <w:rFonts w:hint="eastAsia" w:ascii="游明朝" w:hAnsi="游明朝" w:eastAsia="游明朝"/>
          <w:sz w:val="24"/>
          <w:szCs w:val="24"/>
          <w:lang w:eastAsia="ja-JP"/>
        </w:rPr>
        <w:t>：</w:t>
      </w:r>
      <w:r w:rsidRPr="006818E3">
        <w:rPr>
          <w:rFonts w:hint="eastAsia" w:ascii="游明朝" w:hAnsi="游明朝" w:eastAsia="游明朝"/>
          <w:sz w:val="24"/>
          <w:szCs w:val="24"/>
          <w:lang w:eastAsia="ja-JP"/>
        </w:rPr>
        <w:t>赤宇木記録紙編集委員会</w:t>
      </w:r>
      <w:r w:rsidRPr="006818E3">
        <w:rPr>
          <w:rFonts w:hint="eastAsia" w:ascii="游明朝" w:hAnsi="游明朝" w:eastAsia="游明朝"/>
          <w:sz w:val="24"/>
          <w:szCs w:val="24"/>
          <w:lang w:eastAsia="ja-JP"/>
        </w:rPr>
        <w:tab/>
      </w:r>
      <w:r w:rsidRPr="006818E3">
        <w:rPr>
          <w:rFonts w:hint="eastAsia" w:ascii="游明朝" w:hAnsi="游明朝" w:eastAsia="游明朝"/>
          <w:sz w:val="24"/>
          <w:szCs w:val="24"/>
          <w:lang w:eastAsia="ja-JP"/>
        </w:rPr>
        <w:t>副委員長</w:t>
      </w:r>
    </w:p>
    <w:p w:rsidRPr="006818E3" w:rsidR="006818E3" w:rsidP="005E6501" w:rsidRDefault="006818E3" w14:paraId="2DDD3757" w14:textId="4B85E5B5">
      <w:pPr>
        <w:ind w:firstLine="850" w:firstLineChars="354"/>
        <w:rPr>
          <w:rFonts w:ascii="游明朝" w:hAnsi="游明朝" w:eastAsia="游明朝"/>
          <w:sz w:val="24"/>
          <w:szCs w:val="24"/>
          <w:lang w:eastAsia="ja-JP"/>
        </w:rPr>
      </w:pPr>
      <w:r w:rsidRPr="006818E3">
        <w:rPr>
          <w:rFonts w:hint="eastAsia" w:ascii="游明朝" w:hAnsi="游明朝" w:eastAsia="游明朝"/>
          <w:sz w:val="24"/>
          <w:szCs w:val="24"/>
          <w:lang w:eastAsia="ja-JP"/>
        </w:rPr>
        <w:t>阿部</w:t>
      </w:r>
      <w:r w:rsidR="00DC4F5E">
        <w:rPr>
          <w:rFonts w:hint="eastAsia" w:ascii="游明朝" w:hAnsi="游明朝" w:eastAsia="游明朝"/>
          <w:sz w:val="24"/>
          <w:szCs w:val="24"/>
          <w:lang w:eastAsia="ja-JP"/>
        </w:rPr>
        <w:t xml:space="preserve">　</w:t>
      </w:r>
      <w:r w:rsidRPr="006818E3">
        <w:rPr>
          <w:rFonts w:hint="eastAsia" w:ascii="游明朝" w:hAnsi="游明朝" w:eastAsia="游明朝"/>
          <w:sz w:val="24"/>
          <w:szCs w:val="24"/>
          <w:lang w:eastAsia="ja-JP"/>
        </w:rPr>
        <w:t>翔太郎</w:t>
      </w:r>
      <w:r>
        <w:rPr>
          <w:rFonts w:hint="eastAsia" w:ascii="游明朝" w:hAnsi="游明朝" w:eastAsia="游明朝"/>
          <w:sz w:val="24"/>
          <w:szCs w:val="24"/>
          <w:lang w:eastAsia="ja-JP"/>
        </w:rPr>
        <w:t>：</w:t>
      </w:r>
      <w:r w:rsidRPr="0033404F" w:rsidR="0033404F">
        <w:rPr>
          <w:rFonts w:hint="eastAsia" w:ascii="游明朝" w:hAnsi="游明朝" w:eastAsia="游明朝"/>
          <w:sz w:val="24"/>
          <w:szCs w:val="24"/>
          <w:lang w:eastAsia="ja-JP"/>
        </w:rPr>
        <w:t>株式会社ReFruits</w:t>
      </w:r>
      <w:r w:rsidRPr="0033404F" w:rsidR="0033404F">
        <w:rPr>
          <w:rFonts w:hint="eastAsia" w:ascii="游明朝" w:hAnsi="游明朝" w:eastAsia="游明朝"/>
          <w:sz w:val="24"/>
          <w:szCs w:val="24"/>
          <w:lang w:eastAsia="ja-JP"/>
        </w:rPr>
        <w:tab/>
      </w:r>
      <w:r w:rsidRPr="0033404F" w:rsidR="0033404F">
        <w:rPr>
          <w:rFonts w:hint="eastAsia" w:ascii="游明朝" w:hAnsi="游明朝" w:eastAsia="游明朝"/>
          <w:sz w:val="24"/>
          <w:szCs w:val="24"/>
          <w:lang w:eastAsia="ja-JP"/>
        </w:rPr>
        <w:t>取締役</w:t>
      </w:r>
    </w:p>
    <w:p w:rsidRPr="006818E3" w:rsidR="006818E3" w:rsidP="005E6501" w:rsidRDefault="006818E3" w14:paraId="1AA0C44C" w14:textId="3CB51B23">
      <w:pPr>
        <w:ind w:firstLine="850" w:firstLineChars="354"/>
        <w:rPr>
          <w:rFonts w:ascii="游明朝" w:hAnsi="游明朝" w:eastAsia="游明朝"/>
          <w:sz w:val="24"/>
          <w:szCs w:val="24"/>
          <w:lang w:eastAsia="ja-JP"/>
        </w:rPr>
      </w:pPr>
      <w:r w:rsidRPr="7AC93D4D" w:rsidR="006818E3">
        <w:rPr>
          <w:rFonts w:ascii="游明朝" w:hAnsi="游明朝" w:eastAsia="游明朝"/>
          <w:sz w:val="24"/>
          <w:szCs w:val="24"/>
          <w:lang w:eastAsia="ja-JP"/>
        </w:rPr>
        <w:t>髙木</w:t>
      </w:r>
      <w:r w:rsidRPr="7AC93D4D" w:rsidR="00DC4F5E">
        <w:rPr>
          <w:rFonts w:ascii="游明朝" w:hAnsi="游明朝" w:eastAsia="游明朝"/>
          <w:sz w:val="24"/>
          <w:szCs w:val="24"/>
          <w:lang w:eastAsia="ja-JP"/>
        </w:rPr>
        <w:t>　</w:t>
      </w:r>
      <w:r w:rsidRPr="7AC93D4D" w:rsidR="006818E3">
        <w:rPr>
          <w:rFonts w:ascii="游明朝" w:hAnsi="游明朝" w:eastAsia="游明朝"/>
          <w:sz w:val="24"/>
          <w:szCs w:val="24"/>
          <w:lang w:eastAsia="ja-JP"/>
        </w:rPr>
        <w:t>はるな</w:t>
      </w:r>
      <w:r w:rsidRPr="7AC93D4D" w:rsidR="0033404F">
        <w:rPr>
          <w:rFonts w:ascii="游明朝" w:hAnsi="游明朝" w:eastAsia="游明朝"/>
          <w:sz w:val="24"/>
          <w:szCs w:val="24"/>
          <w:lang w:eastAsia="ja-JP"/>
        </w:rPr>
        <w:t>：</w:t>
      </w:r>
      <w:r w:rsidRPr="7AC93D4D" w:rsidR="0033404F">
        <w:rPr>
          <w:rFonts w:ascii="游明朝" w:hAnsi="游明朝" w:eastAsia="游明朝"/>
          <w:sz w:val="24"/>
          <w:szCs w:val="24"/>
          <w:lang w:eastAsia="ja-JP"/>
        </w:rPr>
        <w:t>原子力規制庁職員</w:t>
      </w:r>
    </w:p>
    <w:p w:rsidRPr="00B06539" w:rsidR="00031C1F" w:rsidP="005E6501" w:rsidRDefault="006818E3" w14:paraId="2B7B4573" w14:textId="677241AB">
      <w:pPr>
        <w:ind w:firstLine="850" w:firstLineChars="354"/>
        <w:rPr>
          <w:rFonts w:ascii="游明朝" w:hAnsi="游明朝" w:eastAsia="游明朝"/>
          <w:sz w:val="24"/>
          <w:szCs w:val="24"/>
          <w:lang w:eastAsia="ja-JP"/>
        </w:rPr>
      </w:pPr>
      <w:r w:rsidRPr="006818E3">
        <w:rPr>
          <w:rFonts w:hint="eastAsia" w:ascii="游明朝" w:hAnsi="游明朝" w:eastAsia="游明朝"/>
          <w:sz w:val="24"/>
          <w:szCs w:val="24"/>
          <w:lang w:eastAsia="ja-JP"/>
        </w:rPr>
        <w:t>鷲巣</w:t>
      </w:r>
      <w:r w:rsidR="00DC4F5E">
        <w:rPr>
          <w:rFonts w:hint="eastAsia" w:ascii="游明朝" w:hAnsi="游明朝" w:eastAsia="游明朝"/>
          <w:sz w:val="24"/>
          <w:szCs w:val="24"/>
          <w:lang w:eastAsia="ja-JP"/>
        </w:rPr>
        <w:t xml:space="preserve">　</w:t>
      </w:r>
      <w:r w:rsidRPr="006818E3">
        <w:rPr>
          <w:rFonts w:hint="eastAsia" w:ascii="游明朝" w:hAnsi="游明朝" w:eastAsia="游明朝"/>
          <w:sz w:val="24"/>
          <w:szCs w:val="24"/>
          <w:lang w:eastAsia="ja-JP"/>
        </w:rPr>
        <w:t>桂以子</w:t>
      </w:r>
      <w:r w:rsidR="0033404F">
        <w:rPr>
          <w:rFonts w:hint="eastAsia" w:ascii="游明朝" w:hAnsi="游明朝" w:eastAsia="游明朝"/>
          <w:sz w:val="24"/>
          <w:szCs w:val="24"/>
          <w:lang w:eastAsia="ja-JP"/>
        </w:rPr>
        <w:t>：</w:t>
      </w:r>
      <w:r w:rsidRPr="00863DB3" w:rsidR="00863DB3">
        <w:rPr>
          <w:rFonts w:hint="eastAsia" w:ascii="游明朝" w:hAnsi="游明朝" w:eastAsia="游明朝"/>
          <w:sz w:val="24"/>
          <w:szCs w:val="24"/>
          <w:lang w:eastAsia="ja-JP"/>
        </w:rPr>
        <w:t>川俣町地域おこし協力隊</w:t>
      </w:r>
      <w:r w:rsidRPr="00863DB3" w:rsidR="00863DB3">
        <w:rPr>
          <w:rFonts w:hint="eastAsia" w:ascii="游明朝" w:hAnsi="游明朝" w:eastAsia="游明朝"/>
          <w:sz w:val="24"/>
          <w:szCs w:val="24"/>
          <w:lang w:eastAsia="ja-JP"/>
        </w:rPr>
        <w:tab/>
      </w:r>
    </w:p>
    <w:p w:rsidR="008E4AA3" w:rsidRDefault="00A37995" w14:paraId="6690D1D7" w14:textId="2F299616">
      <w:pPr>
        <w:spacing w:before="240" w:after="120"/>
        <w:rPr>
          <w:lang w:eastAsia="ja-JP"/>
        </w:rPr>
      </w:pPr>
      <w:r w:rsidRPr="000E07E9">
        <w:rPr>
          <w:rFonts w:ascii="游明朝" w:hAnsi="游明朝" w:eastAsia="游明朝"/>
          <w:sz w:val="24"/>
          <w:szCs w:val="24"/>
          <w:lang w:eastAsia="ja-JP"/>
        </w:rPr>
        <w:t>IDPA（識別・診断・展望・行動）ファシリテーション手法は、複雑な状況に直面するステークホルダー間で、傾聴、参加、建設的な対話を促進することを目的とした手法です。実際の経験から、このアプローチはさまざまな文脈で生じる課</w:t>
      </w:r>
      <w:r w:rsidRPr="000E07E9">
        <w:rPr>
          <w:rFonts w:ascii="游明朝" w:hAnsi="游明朝" w:eastAsia="游明朝"/>
          <w:sz w:val="24"/>
          <w:szCs w:val="24"/>
          <w:lang w:eastAsia="ja-JP"/>
        </w:rPr>
        <w:t>題に対して対応策を導き出すことができ、多くの場合において、その解決策に関する妥協点を見出す助けとなることが示されています。たとえそうした合意に至らない場合でも、IDPA手法には、参加者一人ひとりが直面している状況や、他者の視点をより深く理解する手助けとなるという意義があります。</w:t>
      </w:r>
      <w:r w:rsidRPr="000E07E9">
        <w:rPr>
          <w:rFonts w:ascii="游明朝" w:hAnsi="游明朝" w:eastAsia="游明朝"/>
          <w:sz w:val="24"/>
          <w:szCs w:val="24"/>
          <w:lang w:eastAsia="ja-JP"/>
        </w:rPr>
        <w:br/>
      </w:r>
      <w:r w:rsidRPr="000E07E9">
        <w:rPr>
          <w:rFonts w:ascii="游明朝" w:hAnsi="游明朝" w:eastAsia="游明朝"/>
          <w:sz w:val="24"/>
          <w:szCs w:val="24"/>
          <w:lang w:eastAsia="ja-JP"/>
        </w:rPr>
        <w:br/>
      </w:r>
    </w:p>
    <w:p w:rsidR="00AF6D7E" w:rsidRDefault="00AF6D7E" w14:paraId="2B09E9FB" w14:textId="77777777">
      <w:pPr>
        <w:spacing w:before="240" w:after="120"/>
        <w:rPr>
          <w:lang w:eastAsia="ja-JP"/>
        </w:rPr>
      </w:pPr>
    </w:p>
    <w:p w:rsidR="00103A69" w:rsidRDefault="00103A69" w14:paraId="64CA27DB" w14:textId="77777777">
      <w:pPr>
        <w:rPr>
          <w:rFonts w:asciiTheme="majorHAnsi" w:hAnsiTheme="majorHAnsi" w:eastAsiaTheme="majorEastAsia" w:cstheme="majorBidi"/>
          <w:b/>
          <w:bCs/>
          <w:color w:val="365F91" w:themeColor="accent1" w:themeShade="BF"/>
          <w:sz w:val="28"/>
          <w:szCs w:val="28"/>
          <w:lang w:eastAsia="ja-JP"/>
        </w:rPr>
      </w:pPr>
      <w:r>
        <w:rPr>
          <w:lang w:eastAsia="ja-JP"/>
        </w:rPr>
        <w:br w:type="page"/>
      </w:r>
    </w:p>
    <w:p w:rsidRPr="00974440" w:rsidR="008E4AA3" w:rsidRDefault="00A37995" w14:paraId="137C100E" w14:textId="318C0C8C">
      <w:pPr>
        <w:pStyle w:val="1"/>
        <w:spacing w:before="240" w:after="120"/>
        <w:rPr>
          <w:rFonts w:ascii="Helvetica Neue" w:hAnsi="Helvetica Neue" w:cs="Times New Roman"/>
        </w:rPr>
      </w:pPr>
      <w:r w:rsidRPr="00974440">
        <w:rPr>
          <w:rFonts w:ascii="Times New Roman" w:hAnsi="Times New Roman" w:cs="Times New Roman"/>
          <w:b w:val="0"/>
          <w:bCs w:val="0"/>
          <w:sz w:val="24"/>
          <w:szCs w:val="24"/>
        </w:rPr>
        <w:t>2</w:t>
      </w:r>
      <w:r w:rsidRPr="00974440">
        <w:rPr>
          <w:rFonts w:ascii="Helvetica Neue" w:hAnsi="Helvetica Neue" w:cs="Times New Roman"/>
        </w:rPr>
        <w:t>7th Fukushima Dialogue (English)</w:t>
      </w:r>
    </w:p>
    <w:p w:rsidRPr="00974440" w:rsidR="008E4AA3" w:rsidRDefault="00A37995" w14:paraId="198092D3" w14:textId="77777777">
      <w:pPr>
        <w:spacing w:before="240" w:after="120"/>
        <w:rPr>
          <w:rFonts w:ascii="Times New Roman" w:hAnsi="Times New Roman" w:cs="Times New Roman"/>
          <w:b/>
          <w:bCs/>
          <w:sz w:val="24"/>
          <w:szCs w:val="24"/>
        </w:rPr>
      </w:pPr>
      <w:r w:rsidRPr="00974440">
        <w:rPr>
          <w:rFonts w:ascii="Times New Roman" w:hAnsi="Times New Roman" w:cs="Times New Roman"/>
          <w:b/>
          <w:bCs/>
          <w:sz w:val="24"/>
          <w:szCs w:val="24"/>
        </w:rPr>
        <w:t>27th Fukushima Dialogue -Impressions of Hometown: voices from Fukushima residents</w:t>
      </w:r>
      <w:r w:rsidRPr="00974440">
        <w:rPr>
          <w:rFonts w:ascii="Times New Roman" w:hAnsi="Times New Roman" w:cs="Times New Roman"/>
          <w:b/>
          <w:bCs/>
          <w:sz w:val="24"/>
          <w:szCs w:val="24"/>
        </w:rPr>
        <w:t xml:space="preserve">　</w:t>
      </w:r>
      <w:r w:rsidRPr="00974440">
        <w:rPr>
          <w:rFonts w:ascii="Times New Roman" w:hAnsi="Times New Roman" w:cs="Times New Roman"/>
          <w:b/>
          <w:bCs/>
          <w:sz w:val="24"/>
          <w:szCs w:val="24"/>
        </w:rPr>
        <w:t>-Where do we come from, and where are we going?</w:t>
      </w:r>
    </w:p>
    <w:p w:rsidRPr="00974440" w:rsidR="008E4AA3" w:rsidRDefault="2B0A58EC" w14:paraId="748D62CB" w14:textId="77777777">
      <w:pPr>
        <w:spacing w:before="240" w:after="120"/>
        <w:rPr>
          <w:rFonts w:ascii="Times New Roman" w:hAnsi="Times New Roman" w:cs="Times New Roman"/>
          <w:sz w:val="24"/>
          <w:szCs w:val="24"/>
        </w:rPr>
      </w:pPr>
      <w:r w:rsidRPr="5900B43D">
        <w:rPr>
          <w:rFonts w:ascii="Times New Roman" w:hAnsi="Times New Roman" w:cs="Times New Roman"/>
          <w:b/>
          <w:bCs/>
          <w:sz w:val="24"/>
          <w:szCs w:val="24"/>
        </w:rPr>
        <w:t>Date:</w:t>
      </w:r>
      <w:r w:rsidRPr="5900B43D">
        <w:rPr>
          <w:rFonts w:ascii="Times New Roman" w:hAnsi="Times New Roman" w:cs="Times New Roman"/>
          <w:sz w:val="24"/>
          <w:szCs w:val="24"/>
        </w:rPr>
        <w:t xml:space="preserve"> Saturday 6 and Sunday 7 December</w:t>
      </w:r>
    </w:p>
    <w:p w:rsidR="09FEF2C0" w:rsidP="5900B43D" w:rsidRDefault="09FEF2C0" w14:paraId="4CBD6E91" w14:textId="6A23A4E8">
      <w:pPr>
        <w:spacing w:before="240" w:after="240"/>
        <w:ind w:left="180"/>
        <w:rPr>
          <w:rFonts w:ascii="Times New Roman" w:hAnsi="Times New Roman" w:eastAsia="Times New Roman" w:cs="Times New Roman"/>
          <w:sz w:val="24"/>
          <w:szCs w:val="24"/>
        </w:rPr>
      </w:pPr>
      <w:r w:rsidRPr="5900B43D">
        <w:rPr>
          <w:rFonts w:ascii="Times New Roman" w:hAnsi="Times New Roman" w:eastAsia="Times New Roman" w:cs="Times New Roman"/>
          <w:b/>
          <w:bCs/>
          <w:sz w:val="24"/>
          <w:szCs w:val="24"/>
        </w:rPr>
        <w:t>Co-organized by:</w:t>
      </w:r>
      <w:r w:rsidRPr="5900B43D">
        <w:rPr>
          <w:rFonts w:ascii="Times New Roman" w:hAnsi="Times New Roman" w:eastAsia="Times New Roman" w:cs="Times New Roman"/>
          <w:sz w:val="24"/>
          <w:szCs w:val="24"/>
        </w:rPr>
        <w:t xml:space="preserve"> Institute for Future Creation Research, Fukushima University </w:t>
      </w:r>
    </w:p>
    <w:p w:rsidR="09FEF2C0" w:rsidP="5900B43D" w:rsidRDefault="09FEF2C0" w14:paraId="3CAEE1A6" w14:textId="44F129A5">
      <w:pPr>
        <w:spacing w:before="240" w:after="240"/>
        <w:ind w:left="180"/>
        <w:rPr>
          <w:rFonts w:ascii="Times New Roman" w:hAnsi="Times New Roman" w:eastAsia="Times New Roman" w:cs="Times New Roman"/>
          <w:sz w:val="24"/>
          <w:szCs w:val="24"/>
        </w:rPr>
      </w:pPr>
      <w:r w:rsidRPr="5900B43D">
        <w:rPr>
          <w:rFonts w:ascii="Times New Roman" w:hAnsi="Times New Roman" w:eastAsia="Times New Roman" w:cs="Times New Roman"/>
          <w:b/>
          <w:bCs/>
          <w:sz w:val="24"/>
          <w:szCs w:val="24"/>
        </w:rPr>
        <w:t>Supported by:</w:t>
      </w:r>
      <w:r w:rsidRPr="5900B43D">
        <w:rPr>
          <w:rFonts w:ascii="Times New Roman" w:hAnsi="Times New Roman" w:eastAsia="Times New Roman" w:cs="Times New Roman"/>
          <w:sz w:val="24"/>
          <w:szCs w:val="24"/>
        </w:rPr>
        <w:t xml:space="preserve"> ASN</w:t>
      </w:r>
      <w:r w:rsidRPr="5900B43D" w:rsidR="01FA2A14">
        <w:rPr>
          <w:rFonts w:ascii="Times New Roman" w:hAnsi="Times New Roman" w:eastAsia="Times New Roman" w:cs="Times New Roman"/>
          <w:sz w:val="24"/>
          <w:szCs w:val="24"/>
        </w:rPr>
        <w:t>R</w:t>
      </w:r>
      <w:r w:rsidRPr="5900B43D">
        <w:rPr>
          <w:rFonts w:ascii="Times New Roman" w:hAnsi="Times New Roman" w:eastAsia="Times New Roman" w:cs="Times New Roman"/>
          <w:sz w:val="24"/>
          <w:szCs w:val="24"/>
        </w:rPr>
        <w:t xml:space="preserve"> (</w:t>
      </w:r>
      <w:r w:rsidRPr="5900B43D" w:rsidR="57095ABD">
        <w:rPr>
          <w:rFonts w:ascii="Times New Roman" w:hAnsi="Times New Roman" w:eastAsia="Times New Roman" w:cs="Times New Roman"/>
          <w:sz w:val="24"/>
          <w:szCs w:val="24"/>
        </w:rPr>
        <w:t>French Authority for Nuclear Safety and Radiation Protection</w:t>
      </w:r>
      <w:r w:rsidRPr="5900B43D">
        <w:rPr>
          <w:rFonts w:ascii="Times New Roman" w:hAnsi="Times New Roman" w:eastAsia="Times New Roman" w:cs="Times New Roman"/>
          <w:sz w:val="24"/>
          <w:szCs w:val="24"/>
        </w:rPr>
        <w:t>)</w:t>
      </w:r>
    </w:p>
    <w:p w:rsidR="09FEF2C0" w:rsidP="5900B43D" w:rsidRDefault="02EB2301" w14:paraId="6B2EE498" w14:textId="5C99FBC6">
      <w:pPr>
        <w:spacing w:before="240" w:after="240"/>
        <w:ind w:left="180"/>
        <w:rPr>
          <w:rFonts w:ascii="Times New Roman" w:hAnsi="Times New Roman" w:eastAsia="Times New Roman" w:cs="Times New Roman"/>
          <w:sz w:val="24"/>
          <w:szCs w:val="24"/>
        </w:rPr>
      </w:pPr>
      <w:r w:rsidRPr="2C86EABB">
        <w:rPr>
          <w:rFonts w:ascii="Times New Roman" w:hAnsi="Times New Roman" w:eastAsia="Times New Roman" w:cs="Times New Roman"/>
          <w:b/>
          <w:bCs/>
          <w:sz w:val="24"/>
          <w:szCs w:val="24"/>
        </w:rPr>
        <w:t>Endorsed by:</w:t>
      </w:r>
      <w:r w:rsidRPr="2C86EABB">
        <w:rPr>
          <w:rFonts w:ascii="Times New Roman" w:hAnsi="Times New Roman" w:eastAsia="Times New Roman" w:cs="Times New Roman"/>
          <w:sz w:val="24"/>
          <w:szCs w:val="24"/>
        </w:rPr>
        <w:t xml:space="preserve"> Ōkuma Town</w:t>
      </w:r>
    </w:p>
    <w:p w:rsidR="09FEF2C0" w:rsidP="5900B43D" w:rsidRDefault="09FEF2C0" w14:paraId="77F0D1EF" w14:textId="548BFBEA">
      <w:pPr>
        <w:spacing w:before="240" w:after="240"/>
        <w:ind w:left="180"/>
      </w:pPr>
      <w:r w:rsidRPr="7AC93D4D" w:rsidR="09FEF2C0">
        <w:rPr>
          <w:rFonts w:ascii="Times New Roman" w:hAnsi="Times New Roman" w:eastAsia="Times New Roman" w:cs="Times New Roman"/>
          <w:b w:val="1"/>
          <w:bCs w:val="1"/>
          <w:sz w:val="24"/>
          <w:szCs w:val="24"/>
        </w:rPr>
        <w:t>In cooperation with:</w:t>
      </w:r>
      <w:r w:rsidRPr="7AC93D4D" w:rsidR="09FEF2C0">
        <w:rPr>
          <w:rFonts w:ascii="Times New Roman" w:hAnsi="Times New Roman" w:eastAsia="Times New Roman" w:cs="Times New Roman"/>
          <w:sz w:val="24"/>
          <w:szCs w:val="24"/>
        </w:rPr>
        <w:t xml:space="preserve"> CEPN, Japan Health Physics Society , and the Society for Risk Analysis Japan</w:t>
      </w:r>
    </w:p>
    <w:p w:rsidR="5900B43D" w:rsidP="5900B43D" w:rsidRDefault="5900B43D" w14:paraId="2EF96B72" w14:textId="5C109C0F">
      <w:pPr>
        <w:spacing w:before="240" w:after="120"/>
        <w:rPr>
          <w:rFonts w:ascii="Times New Roman" w:hAnsi="Times New Roman" w:cs="Times New Roman"/>
          <w:sz w:val="24"/>
          <w:szCs w:val="24"/>
        </w:rPr>
      </w:pPr>
    </w:p>
    <w:p w:rsidRPr="00974440" w:rsidR="008E4AA3" w:rsidRDefault="01DBECE8" w14:paraId="6DF01020" w14:textId="11F0C54C">
      <w:pPr>
        <w:spacing w:before="240" w:after="120"/>
        <w:rPr>
          <w:rFonts w:ascii="Times New Roman" w:hAnsi="Times New Roman" w:cs="Times New Roman"/>
          <w:b/>
          <w:bCs/>
          <w:sz w:val="24"/>
          <w:szCs w:val="24"/>
        </w:rPr>
      </w:pPr>
      <w:r w:rsidRPr="5900B43D">
        <w:rPr>
          <w:rFonts w:ascii="Times New Roman" w:hAnsi="Times New Roman" w:cs="Times New Roman"/>
          <w:b/>
          <w:bCs/>
          <w:sz w:val="24"/>
          <w:szCs w:val="24"/>
        </w:rPr>
        <w:t>Purpose:</w:t>
      </w:r>
    </w:p>
    <w:p w:rsidRPr="00974440" w:rsidR="008E4AA3" w:rsidRDefault="00A37995" w14:paraId="2DA7923D" w14:textId="77777777">
      <w:pPr>
        <w:rPr>
          <w:rFonts w:ascii="Times New Roman" w:hAnsi="Times New Roman" w:cs="Times New Roman"/>
          <w:sz w:val="24"/>
          <w:szCs w:val="24"/>
        </w:rPr>
      </w:pPr>
      <w:r w:rsidRPr="00974440">
        <w:rPr>
          <w:rFonts w:ascii="Times New Roman" w:hAnsi="Times New Roman" w:cs="Times New Roman"/>
          <w:sz w:val="24"/>
          <w:szCs w:val="24"/>
        </w:rPr>
        <w:t>A nuclear disaster, through environmental contamination caused by radioactive materials, has a profound impact on the connection between people and the land. This impact is especially significant for lifestyles and occupations deeply rooted in the natural environment and local traditions. In the case of the Fukushima accident, traditional ways of life in mountainous areas, as well as occupations that engage directly with nature—such as agriculture, forestry, and fisheries—remain affected even 14 years later.</w:t>
      </w:r>
    </w:p>
    <w:p w:rsidRPr="00974440" w:rsidR="008E4AA3" w:rsidRDefault="2B0A58EC" w14:paraId="10A1F652" w14:textId="1A7AF8F0">
      <w:pPr>
        <w:rPr>
          <w:rFonts w:ascii="Times New Roman" w:hAnsi="Times New Roman" w:cs="Times New Roman"/>
          <w:sz w:val="24"/>
          <w:szCs w:val="24"/>
        </w:rPr>
      </w:pPr>
      <w:r w:rsidRPr="5900B43D">
        <w:rPr>
          <w:rFonts w:ascii="Times New Roman" w:hAnsi="Times New Roman" w:cs="Times New Roman"/>
          <w:sz w:val="24"/>
          <w:szCs w:val="24"/>
        </w:rPr>
        <w:t xml:space="preserve">Moreover, many people were forced to evacuate, driven from their </w:t>
      </w:r>
      <w:r w:rsidRPr="5900B43D" w:rsidR="673E1D2E">
        <w:rPr>
          <w:rFonts w:ascii="Times New Roman" w:hAnsi="Times New Roman" w:cs="Times New Roman"/>
          <w:sz w:val="24"/>
          <w:szCs w:val="24"/>
        </w:rPr>
        <w:t>homes,</w:t>
      </w:r>
      <w:r w:rsidRPr="5900B43D">
        <w:rPr>
          <w:rFonts w:ascii="Times New Roman" w:hAnsi="Times New Roman" w:cs="Times New Roman"/>
          <w:sz w:val="24"/>
          <w:szCs w:val="24"/>
        </w:rPr>
        <w:t xml:space="preserve"> and separated from the land they had long been familiar with. Although evacuation orders have been gradually lifted, the prolonged displacement has altered communities, and physically, the land itself has undergone major transformations due to decontamination and reconstruction projects.</w:t>
      </w:r>
    </w:p>
    <w:p w:rsidRPr="00974440" w:rsidR="008E4AA3" w:rsidRDefault="00A37995" w14:paraId="30735832" w14:textId="77777777">
      <w:pPr>
        <w:rPr>
          <w:rFonts w:ascii="Times New Roman" w:hAnsi="Times New Roman" w:cs="Times New Roman"/>
          <w:sz w:val="24"/>
          <w:szCs w:val="24"/>
        </w:rPr>
      </w:pPr>
      <w:r w:rsidRPr="00974440">
        <w:rPr>
          <w:rFonts w:ascii="Times New Roman" w:hAnsi="Times New Roman" w:cs="Times New Roman"/>
          <w:sz w:val="24"/>
          <w:szCs w:val="24"/>
        </w:rPr>
        <w:t>The connection between people and the land is not merely a material matter of residence. Through emotional and spiritual bonds, land becomes part of a person’s identity. A nuclear disaster transforms the relationship between people and their land, possibly altering the foundations on which their lives are built. Such intangible assets, also referred to as “social capital,” are widely recognized for their importance.</w:t>
      </w:r>
    </w:p>
    <w:p w:rsidR="006065A4" w:rsidP="00974440" w:rsidRDefault="2B0A58EC" w14:paraId="591C4D4F" w14:textId="37720DF7">
      <w:pPr>
        <w:rPr>
          <w:rFonts w:ascii="Times New Roman" w:hAnsi="Times New Roman" w:cs="Times New Roman"/>
          <w:sz w:val="24"/>
          <w:szCs w:val="24"/>
        </w:rPr>
      </w:pPr>
      <w:r w:rsidRPr="5900B43D">
        <w:rPr>
          <w:rFonts w:ascii="Times New Roman" w:hAnsi="Times New Roman" w:cs="Times New Roman"/>
          <w:sz w:val="24"/>
          <w:szCs w:val="24"/>
        </w:rPr>
        <w:t>In this 27th Dialogue, we aim to create an opportunity to share and reflect on how the connection between people and the land has changed, and how new relationships with the land can be nurtured and rebuilt for the future.</w:t>
      </w:r>
    </w:p>
    <w:p w:rsidR="5900B43D" w:rsidP="5900B43D" w:rsidRDefault="5900B43D" w14:paraId="5BA30A65" w14:textId="15C4BCA2">
      <w:pPr>
        <w:rPr>
          <w:rFonts w:ascii="Times New Roman" w:hAnsi="Times New Roman" w:cs="Times New Roman"/>
          <w:sz w:val="24"/>
          <w:szCs w:val="24"/>
        </w:rPr>
      </w:pPr>
    </w:p>
    <w:p w:rsidRPr="00974440" w:rsidR="00974440" w:rsidP="00974440" w:rsidRDefault="1D975047" w14:paraId="4ED4D782" w14:textId="362B822A">
      <w:pPr>
        <w:rPr>
          <w:rFonts w:ascii="Times New Roman" w:hAnsi="Times New Roman" w:cs="Times New Roman"/>
          <w:b/>
          <w:bCs/>
          <w:sz w:val="24"/>
          <w:szCs w:val="24"/>
        </w:rPr>
      </w:pPr>
      <w:r w:rsidRPr="5900B43D">
        <w:rPr>
          <w:rFonts w:ascii="Times New Roman" w:hAnsi="Times New Roman" w:cs="Times New Roman"/>
          <w:b/>
          <w:bCs/>
          <w:sz w:val="24"/>
          <w:szCs w:val="24"/>
        </w:rPr>
        <w:t>Program:</w:t>
      </w:r>
    </w:p>
    <w:p w:rsidRPr="00974440" w:rsidR="006065A4" w:rsidP="006065A4" w:rsidRDefault="006065A4" w14:paraId="4318528D" w14:textId="3BDE457B">
      <w:pPr>
        <w:spacing w:before="240" w:after="120"/>
        <w:rPr>
          <w:rFonts w:ascii="Times New Roman" w:hAnsi="Times New Roman" w:cs="Times New Roman"/>
          <w:sz w:val="24"/>
          <w:szCs w:val="24"/>
        </w:rPr>
      </w:pPr>
      <w:r w:rsidRPr="00974440">
        <w:rPr>
          <w:rFonts w:ascii="Times New Roman" w:hAnsi="Times New Roman" w:cs="Times New Roman"/>
          <w:sz w:val="24"/>
          <w:szCs w:val="24"/>
        </w:rPr>
        <w:t>■ Day 1 (Saturday, December 6)</w:t>
      </w:r>
    </w:p>
    <w:p w:rsidRPr="00974440" w:rsidR="006065A4" w:rsidP="006065A4" w:rsidRDefault="006065A4" w14:paraId="1723B4A8" w14:textId="77777777">
      <w:pPr>
        <w:spacing w:before="240" w:after="120"/>
        <w:rPr>
          <w:rFonts w:ascii="Times New Roman" w:hAnsi="Times New Roman" w:cs="Times New Roman"/>
          <w:sz w:val="24"/>
          <w:szCs w:val="24"/>
        </w:rPr>
      </w:pPr>
      <w:r w:rsidRPr="00974440">
        <w:rPr>
          <w:rFonts w:ascii="Times New Roman" w:hAnsi="Times New Roman" w:cs="Times New Roman"/>
          <w:sz w:val="24"/>
          <w:szCs w:val="24"/>
        </w:rPr>
        <w:t>Trail with Open Radiation</w:t>
      </w:r>
    </w:p>
    <w:p w:rsidRPr="00974440" w:rsidR="006065A4" w:rsidP="006065A4" w:rsidRDefault="006065A4" w14:paraId="4FD644CE" w14:textId="77777777">
      <w:pPr>
        <w:spacing w:before="240" w:after="120"/>
        <w:rPr>
          <w:rFonts w:ascii="Times New Roman" w:hAnsi="Times New Roman" w:cs="Times New Roman"/>
          <w:sz w:val="24"/>
          <w:szCs w:val="24"/>
        </w:rPr>
      </w:pPr>
    </w:p>
    <w:p w:rsidRPr="00974440" w:rsidR="006065A4" w:rsidP="006065A4" w:rsidRDefault="006065A4" w14:paraId="6A1A8061" w14:textId="1FA51DD8">
      <w:pPr>
        <w:spacing w:before="240" w:after="120"/>
        <w:rPr>
          <w:rFonts w:ascii="Times New Roman" w:hAnsi="Times New Roman" w:cs="Times New Roman"/>
          <w:sz w:val="24"/>
          <w:szCs w:val="24"/>
        </w:rPr>
      </w:pPr>
      <w:r w:rsidRPr="7AC93D4D" w:rsidR="006065A4">
        <w:rPr>
          <w:rFonts w:ascii="Times New Roman" w:hAnsi="Times New Roman" w:cs="Times New Roman"/>
          <w:sz w:val="24"/>
          <w:szCs w:val="24"/>
        </w:rPr>
        <w:t xml:space="preserve">Location: Along the Fukushima Coastal Trail (approx. 5 km from Tomioka Station to </w:t>
      </w:r>
      <w:r w:rsidRPr="7AC93D4D" w:rsidR="006065A4">
        <w:rPr>
          <w:rFonts w:ascii="Times New Roman" w:hAnsi="Times New Roman" w:cs="Times New Roman"/>
          <w:sz w:val="24"/>
          <w:szCs w:val="24"/>
        </w:rPr>
        <w:t>Yonomori</w:t>
      </w:r>
      <w:r w:rsidRPr="7AC93D4D" w:rsidR="006065A4">
        <w:rPr>
          <w:rFonts w:ascii="Times New Roman" w:hAnsi="Times New Roman" w:cs="Times New Roman"/>
          <w:sz w:val="24"/>
          <w:szCs w:val="24"/>
        </w:rPr>
        <w:t xml:space="preserve"> </w:t>
      </w:r>
      <w:r w:rsidRPr="7AC93D4D" w:rsidR="69344353">
        <w:rPr>
          <w:rFonts w:ascii="Times New Roman" w:hAnsi="Times New Roman" w:cs="Times New Roman"/>
          <w:sz w:val="24"/>
          <w:szCs w:val="24"/>
        </w:rPr>
        <w:t>)</w:t>
      </w:r>
    </w:p>
    <w:p w:rsidRPr="00974440" w:rsidR="006065A4" w:rsidP="006065A4" w:rsidRDefault="006065A4" w14:paraId="15BBF882" w14:textId="77777777">
      <w:pPr>
        <w:spacing w:before="240" w:after="120"/>
        <w:rPr>
          <w:rFonts w:ascii="Times New Roman" w:hAnsi="Times New Roman" w:cs="Times New Roman"/>
          <w:sz w:val="24"/>
          <w:szCs w:val="24"/>
        </w:rPr>
      </w:pPr>
      <w:r w:rsidRPr="00974440">
        <w:rPr>
          <w:rFonts w:ascii="Times New Roman" w:hAnsi="Times New Roman" w:cs="Times New Roman"/>
          <w:sz w:val="24"/>
          <w:szCs w:val="24"/>
        </w:rPr>
        <w:t>Details: Radiation measurement and site explanation at several points</w:t>
      </w:r>
    </w:p>
    <w:p w:rsidRPr="00974440" w:rsidR="006065A4" w:rsidP="006065A4" w:rsidRDefault="006065A4" w14:paraId="1F95E84F" w14:textId="77777777">
      <w:pPr>
        <w:spacing w:before="240" w:after="120"/>
        <w:rPr>
          <w:rFonts w:ascii="Times New Roman" w:hAnsi="Times New Roman" w:cs="Times New Roman"/>
          <w:sz w:val="24"/>
          <w:szCs w:val="24"/>
          <w:lang w:eastAsia="ja-JP"/>
        </w:rPr>
      </w:pPr>
    </w:p>
    <w:p w:rsidRPr="00974440" w:rsidR="006065A4" w:rsidP="006065A4" w:rsidRDefault="006065A4" w14:paraId="54FDE4FB" w14:textId="77777777">
      <w:pPr>
        <w:spacing w:before="240" w:after="120"/>
        <w:rPr>
          <w:rFonts w:ascii="Times New Roman" w:hAnsi="Times New Roman" w:cs="Times New Roman"/>
          <w:sz w:val="24"/>
          <w:szCs w:val="24"/>
        </w:rPr>
      </w:pPr>
      <w:r w:rsidRPr="00974440">
        <w:rPr>
          <w:rFonts w:ascii="Times New Roman" w:hAnsi="Times New Roman" w:cs="Times New Roman"/>
          <w:sz w:val="24"/>
          <w:szCs w:val="24"/>
        </w:rPr>
        <w:t>■ Day 2 (Sunday, December 7)</w:t>
      </w:r>
    </w:p>
    <w:p w:rsidRPr="00974440" w:rsidR="006065A4" w:rsidP="006065A4" w:rsidRDefault="006065A4" w14:paraId="2B46598F" w14:textId="77777777">
      <w:pPr>
        <w:spacing w:before="240" w:after="120"/>
        <w:rPr>
          <w:rFonts w:ascii="Times New Roman" w:hAnsi="Times New Roman" w:cs="Times New Roman"/>
          <w:sz w:val="24"/>
          <w:szCs w:val="24"/>
        </w:rPr>
      </w:pPr>
      <w:r w:rsidRPr="00974440">
        <w:rPr>
          <w:rFonts w:ascii="Times New Roman" w:hAnsi="Times New Roman" w:cs="Times New Roman"/>
          <w:sz w:val="24"/>
          <w:szCs w:val="24"/>
        </w:rPr>
        <w:t>Venue: 1st Floor Meeting Room, Kreva Okuma</w:t>
      </w:r>
    </w:p>
    <w:p w:rsidRPr="00974440" w:rsidR="006065A4" w:rsidP="006065A4" w:rsidRDefault="006065A4" w14:paraId="5E3F215F" w14:textId="1344476B">
      <w:pPr>
        <w:spacing w:before="240" w:after="120"/>
        <w:rPr>
          <w:rFonts w:ascii="Times New Roman" w:hAnsi="Times New Roman" w:cs="Times New Roman"/>
          <w:sz w:val="24"/>
          <w:szCs w:val="24"/>
          <w:lang w:eastAsia="ja-JP"/>
        </w:rPr>
      </w:pPr>
      <w:r w:rsidRPr="00974440">
        <w:rPr>
          <w:rFonts w:ascii="Times New Roman" w:hAnsi="Times New Roman" w:cs="Times New Roman"/>
          <w:sz w:val="24"/>
          <w:szCs w:val="24"/>
        </w:rPr>
        <w:t>Morning Session</w:t>
      </w:r>
    </w:p>
    <w:p w:rsidRPr="00974440" w:rsidR="006065A4" w:rsidP="006065A4" w:rsidRDefault="006065A4" w14:paraId="36F02A0E" w14:textId="77777777">
      <w:pPr>
        <w:spacing w:before="240" w:after="120"/>
        <w:rPr>
          <w:rFonts w:ascii="Times New Roman" w:hAnsi="Times New Roman" w:cs="Times New Roman"/>
          <w:sz w:val="24"/>
          <w:szCs w:val="24"/>
        </w:rPr>
      </w:pPr>
      <w:r w:rsidRPr="00974440">
        <w:rPr>
          <w:rFonts w:ascii="Times New Roman" w:hAnsi="Times New Roman" w:cs="Times New Roman"/>
          <w:sz w:val="24"/>
          <w:szCs w:val="24"/>
        </w:rPr>
        <w:t>10:00</w:t>
      </w:r>
      <w:r w:rsidRPr="00974440">
        <w:rPr>
          <w:rFonts w:ascii="Times New Roman" w:hAnsi="Times New Roman" w:cs="Times New Roman"/>
          <w:sz w:val="24"/>
          <w:szCs w:val="24"/>
        </w:rPr>
        <w:t xml:space="preserve">　</w:t>
      </w:r>
      <w:r w:rsidRPr="00974440">
        <w:rPr>
          <w:rFonts w:ascii="Times New Roman" w:hAnsi="Times New Roman" w:cs="Times New Roman"/>
          <w:sz w:val="24"/>
          <w:szCs w:val="24"/>
        </w:rPr>
        <w:t>Introduction of the Dialogue theme: Ryoko Ando (Chair, NPO-FD)</w:t>
      </w:r>
    </w:p>
    <w:p w:rsidRPr="00974440" w:rsidR="006065A4" w:rsidP="006065A4" w:rsidRDefault="006065A4" w14:paraId="368A2E2F" w14:textId="77777777">
      <w:pPr>
        <w:spacing w:before="240" w:after="120"/>
        <w:rPr>
          <w:rFonts w:ascii="Times New Roman" w:hAnsi="Times New Roman" w:cs="Times New Roman"/>
          <w:sz w:val="24"/>
          <w:szCs w:val="24"/>
        </w:rPr>
      </w:pPr>
      <w:r w:rsidRPr="00974440">
        <w:rPr>
          <w:rFonts w:ascii="Times New Roman" w:hAnsi="Times New Roman" w:cs="Times New Roman"/>
          <w:sz w:val="24"/>
          <w:szCs w:val="24"/>
        </w:rPr>
        <w:t>10:10</w:t>
      </w:r>
      <w:r w:rsidRPr="00974440">
        <w:rPr>
          <w:rFonts w:ascii="Times New Roman" w:hAnsi="Times New Roman" w:cs="Times New Roman"/>
          <w:sz w:val="24"/>
          <w:szCs w:val="24"/>
        </w:rPr>
        <w:t xml:space="preserve">　</w:t>
      </w:r>
      <w:r w:rsidRPr="00974440">
        <w:rPr>
          <w:rFonts w:ascii="Times New Roman" w:hAnsi="Times New Roman" w:cs="Times New Roman"/>
          <w:sz w:val="24"/>
          <w:szCs w:val="24"/>
        </w:rPr>
        <w:t>1st Speaker: Jean-Marc Bertho (ASNR)</w:t>
      </w:r>
    </w:p>
    <w:p w:rsidRPr="00974440" w:rsidR="006065A4" w:rsidP="006065A4" w:rsidRDefault="006065A4" w14:paraId="6E1A8568" w14:textId="77777777">
      <w:pPr>
        <w:spacing w:before="240" w:after="120"/>
        <w:rPr>
          <w:rFonts w:ascii="Times New Roman" w:hAnsi="Times New Roman" w:cs="Times New Roman"/>
          <w:sz w:val="24"/>
          <w:szCs w:val="24"/>
        </w:rPr>
      </w:pPr>
      <w:r w:rsidRPr="00974440">
        <w:rPr>
          <w:rFonts w:ascii="Times New Roman" w:hAnsi="Times New Roman" w:cs="Times New Roman"/>
          <w:sz w:val="24"/>
          <w:szCs w:val="24"/>
        </w:rPr>
        <w:t>10:30</w:t>
      </w:r>
      <w:r w:rsidRPr="00974440">
        <w:rPr>
          <w:rFonts w:ascii="Times New Roman" w:hAnsi="Times New Roman" w:cs="Times New Roman"/>
          <w:sz w:val="24"/>
          <w:szCs w:val="24"/>
        </w:rPr>
        <w:t xml:space="preserve">　</w:t>
      </w:r>
      <w:r w:rsidRPr="00974440">
        <w:rPr>
          <w:rFonts w:ascii="Times New Roman" w:hAnsi="Times New Roman" w:cs="Times New Roman"/>
          <w:sz w:val="24"/>
          <w:szCs w:val="24"/>
        </w:rPr>
        <w:t>2nd Speaker: Daiki Sasaki (NPO Fukushima Dialogue)</w:t>
      </w:r>
    </w:p>
    <w:p w:rsidRPr="00974440" w:rsidR="006065A4" w:rsidP="006065A4" w:rsidRDefault="006065A4" w14:paraId="0A7CD9CD" w14:textId="77777777">
      <w:pPr>
        <w:spacing w:before="240" w:after="120"/>
        <w:rPr>
          <w:rFonts w:ascii="Times New Roman" w:hAnsi="Times New Roman" w:cs="Times New Roman"/>
          <w:sz w:val="24"/>
          <w:szCs w:val="24"/>
        </w:rPr>
      </w:pPr>
      <w:r w:rsidRPr="00974440">
        <w:rPr>
          <w:rFonts w:ascii="Times New Roman" w:hAnsi="Times New Roman" w:cs="Times New Roman"/>
          <w:sz w:val="24"/>
          <w:szCs w:val="24"/>
        </w:rPr>
        <w:t>10:50</w:t>
      </w:r>
      <w:r w:rsidRPr="00974440">
        <w:rPr>
          <w:rFonts w:ascii="Times New Roman" w:hAnsi="Times New Roman" w:cs="Times New Roman"/>
          <w:sz w:val="24"/>
          <w:szCs w:val="24"/>
        </w:rPr>
        <w:t xml:space="preserve">　</w:t>
      </w:r>
      <w:r w:rsidRPr="00974440">
        <w:rPr>
          <w:rFonts w:ascii="Times New Roman" w:hAnsi="Times New Roman" w:cs="Times New Roman"/>
          <w:sz w:val="24"/>
          <w:szCs w:val="24"/>
        </w:rPr>
        <w:t>3rd Speaker: Presentation on the current situation in Fukushima</w:t>
      </w:r>
    </w:p>
    <w:p w:rsidRPr="00974440" w:rsidR="006065A4" w:rsidP="006065A4" w:rsidRDefault="006065A4" w14:paraId="72BC3A0D" w14:textId="77777777">
      <w:pPr>
        <w:spacing w:before="240" w:after="120"/>
        <w:rPr>
          <w:rFonts w:ascii="Times New Roman" w:hAnsi="Times New Roman" w:cs="Times New Roman"/>
          <w:sz w:val="24"/>
          <w:szCs w:val="24"/>
        </w:rPr>
      </w:pPr>
      <w:r w:rsidRPr="00974440">
        <w:rPr>
          <w:rFonts w:ascii="Times New Roman" w:hAnsi="Times New Roman" w:cs="Times New Roman"/>
          <w:sz w:val="24"/>
          <w:szCs w:val="24"/>
        </w:rPr>
        <w:t>11:10</w:t>
      </w:r>
      <w:r w:rsidRPr="00974440">
        <w:rPr>
          <w:rFonts w:ascii="Times New Roman" w:hAnsi="Times New Roman" w:cs="Times New Roman"/>
          <w:sz w:val="24"/>
          <w:szCs w:val="24"/>
        </w:rPr>
        <w:t xml:space="preserve">　</w:t>
      </w:r>
      <w:r w:rsidRPr="00974440">
        <w:rPr>
          <w:rFonts w:ascii="Times New Roman" w:hAnsi="Times New Roman" w:cs="Times New Roman"/>
          <w:sz w:val="24"/>
          <w:szCs w:val="24"/>
        </w:rPr>
        <w:t>4th Speaker: Inger Marit Eira-</w:t>
      </w:r>
      <w:proofErr w:type="spellStart"/>
      <w:r w:rsidRPr="00974440">
        <w:rPr>
          <w:rFonts w:ascii="Times New Roman" w:hAnsi="Times New Roman" w:cs="Times New Roman"/>
          <w:sz w:val="24"/>
          <w:szCs w:val="24"/>
        </w:rPr>
        <w:t>Åhrén</w:t>
      </w:r>
      <w:proofErr w:type="spellEnd"/>
      <w:r w:rsidRPr="00974440">
        <w:rPr>
          <w:rFonts w:ascii="Times New Roman" w:hAnsi="Times New Roman" w:cs="Times New Roman"/>
          <w:sz w:val="24"/>
          <w:szCs w:val="24"/>
        </w:rPr>
        <w:t xml:space="preserve"> (Director, Sámi Parliament of Norway)</w:t>
      </w:r>
    </w:p>
    <w:p w:rsidRPr="00974440" w:rsidR="006065A4" w:rsidP="006065A4" w:rsidRDefault="006065A4" w14:paraId="3A0C07D9" w14:textId="77777777">
      <w:pPr>
        <w:spacing w:before="240" w:after="120"/>
        <w:rPr>
          <w:rFonts w:ascii="Times New Roman" w:hAnsi="Times New Roman" w:cs="Times New Roman"/>
          <w:sz w:val="24"/>
          <w:szCs w:val="24"/>
        </w:rPr>
      </w:pPr>
      <w:r w:rsidRPr="00974440">
        <w:rPr>
          <w:rFonts w:ascii="Times New Roman" w:hAnsi="Times New Roman" w:cs="Times New Roman"/>
          <w:sz w:val="24"/>
          <w:szCs w:val="24"/>
        </w:rPr>
        <w:t>11:40</w:t>
      </w:r>
      <w:r w:rsidRPr="00974440">
        <w:rPr>
          <w:rFonts w:ascii="Times New Roman" w:hAnsi="Times New Roman" w:cs="Times New Roman"/>
          <w:sz w:val="24"/>
          <w:szCs w:val="24"/>
        </w:rPr>
        <w:t xml:space="preserve">　</w:t>
      </w:r>
      <w:r w:rsidRPr="00974440">
        <w:rPr>
          <w:rFonts w:ascii="Times New Roman" w:hAnsi="Times New Roman" w:cs="Times New Roman"/>
          <w:sz w:val="24"/>
          <w:szCs w:val="24"/>
        </w:rPr>
        <w:t>General discussion</w:t>
      </w:r>
    </w:p>
    <w:p w:rsidRPr="00974440" w:rsidR="006065A4" w:rsidP="006065A4" w:rsidRDefault="006065A4" w14:paraId="7A95E4B9" w14:textId="77777777">
      <w:pPr>
        <w:spacing w:before="240" w:after="120"/>
        <w:rPr>
          <w:rFonts w:ascii="Times New Roman" w:hAnsi="Times New Roman" w:cs="Times New Roman"/>
          <w:sz w:val="24"/>
          <w:szCs w:val="24"/>
        </w:rPr>
      </w:pPr>
      <w:r w:rsidRPr="00974440">
        <w:rPr>
          <w:rFonts w:ascii="Times New Roman" w:hAnsi="Times New Roman" w:cs="Times New Roman"/>
          <w:sz w:val="24"/>
          <w:szCs w:val="24"/>
        </w:rPr>
        <w:t>11:55</w:t>
      </w:r>
      <w:r w:rsidRPr="00974440">
        <w:rPr>
          <w:rFonts w:ascii="Times New Roman" w:hAnsi="Times New Roman" w:cs="Times New Roman"/>
          <w:sz w:val="24"/>
          <w:szCs w:val="24"/>
        </w:rPr>
        <w:t xml:space="preserve">　</w:t>
      </w:r>
      <w:r w:rsidRPr="00974440">
        <w:rPr>
          <w:rFonts w:ascii="Times New Roman" w:hAnsi="Times New Roman" w:cs="Times New Roman"/>
          <w:sz w:val="24"/>
          <w:szCs w:val="24"/>
        </w:rPr>
        <w:t>Poster description</w:t>
      </w:r>
    </w:p>
    <w:p w:rsidRPr="00974440" w:rsidR="006065A4" w:rsidP="006065A4" w:rsidRDefault="006065A4" w14:paraId="637485B1" w14:textId="77777777">
      <w:pPr>
        <w:spacing w:before="240" w:after="120"/>
        <w:rPr>
          <w:rFonts w:ascii="Times New Roman" w:hAnsi="Times New Roman" w:cs="Times New Roman"/>
          <w:sz w:val="24"/>
          <w:szCs w:val="24"/>
        </w:rPr>
      </w:pPr>
      <w:r w:rsidRPr="00974440">
        <w:rPr>
          <w:rFonts w:ascii="Times New Roman" w:hAnsi="Times New Roman" w:cs="Times New Roman"/>
          <w:sz w:val="24"/>
          <w:szCs w:val="24"/>
        </w:rPr>
        <w:t>12:00</w:t>
      </w:r>
      <w:r w:rsidRPr="00974440">
        <w:rPr>
          <w:rFonts w:ascii="Times New Roman" w:hAnsi="Times New Roman" w:cs="Times New Roman"/>
          <w:sz w:val="24"/>
          <w:szCs w:val="24"/>
        </w:rPr>
        <w:t xml:space="preserve">　</w:t>
      </w:r>
      <w:r w:rsidRPr="00974440">
        <w:rPr>
          <w:rFonts w:ascii="Times New Roman" w:hAnsi="Times New Roman" w:cs="Times New Roman"/>
          <w:sz w:val="24"/>
          <w:szCs w:val="24"/>
        </w:rPr>
        <w:t>Lunch and poster viewing</w:t>
      </w:r>
    </w:p>
    <w:p w:rsidRPr="00974440" w:rsidR="006065A4" w:rsidP="006065A4" w:rsidRDefault="006065A4" w14:paraId="0839B424" w14:textId="77777777">
      <w:pPr>
        <w:spacing w:before="240" w:after="120"/>
        <w:rPr>
          <w:rFonts w:ascii="Times New Roman" w:hAnsi="Times New Roman" w:cs="Times New Roman"/>
          <w:sz w:val="24"/>
          <w:szCs w:val="24"/>
        </w:rPr>
      </w:pPr>
    </w:p>
    <w:p w:rsidRPr="00974440" w:rsidR="006065A4" w:rsidP="006065A4" w:rsidRDefault="006065A4" w14:paraId="7BC4C1C3" w14:textId="01812720">
      <w:pPr>
        <w:spacing w:before="240" w:after="120"/>
        <w:rPr>
          <w:rFonts w:ascii="Times New Roman" w:hAnsi="Times New Roman" w:cs="Times New Roman"/>
          <w:sz w:val="24"/>
          <w:szCs w:val="24"/>
          <w:lang w:eastAsia="ja-JP"/>
        </w:rPr>
      </w:pPr>
      <w:r w:rsidRPr="00974440">
        <w:rPr>
          <w:rFonts w:ascii="Times New Roman" w:hAnsi="Times New Roman" w:cs="Times New Roman"/>
          <w:sz w:val="24"/>
          <w:szCs w:val="24"/>
        </w:rPr>
        <w:t>Afternoon Session</w:t>
      </w:r>
    </w:p>
    <w:p w:rsidRPr="00974440" w:rsidR="006065A4" w:rsidP="006065A4" w:rsidRDefault="006065A4" w14:paraId="464A596A" w14:textId="77777777">
      <w:pPr>
        <w:spacing w:before="240" w:after="120"/>
        <w:rPr>
          <w:rFonts w:ascii="Times New Roman" w:hAnsi="Times New Roman" w:cs="Times New Roman"/>
          <w:sz w:val="24"/>
          <w:szCs w:val="24"/>
        </w:rPr>
      </w:pPr>
      <w:r w:rsidRPr="00974440">
        <w:rPr>
          <w:rFonts w:ascii="Times New Roman" w:hAnsi="Times New Roman" w:cs="Times New Roman"/>
          <w:sz w:val="24"/>
          <w:szCs w:val="24"/>
        </w:rPr>
        <w:t>13:30</w:t>
      </w:r>
      <w:r w:rsidRPr="00974440">
        <w:rPr>
          <w:rFonts w:ascii="Times New Roman" w:hAnsi="Times New Roman" w:cs="Times New Roman"/>
          <w:sz w:val="24"/>
          <w:szCs w:val="24"/>
        </w:rPr>
        <w:t xml:space="preserve">　</w:t>
      </w:r>
      <w:r w:rsidRPr="00974440">
        <w:rPr>
          <w:rFonts w:ascii="Times New Roman" w:hAnsi="Times New Roman" w:cs="Times New Roman"/>
          <w:sz w:val="24"/>
          <w:szCs w:val="24"/>
        </w:rPr>
        <w:t>IDPA Dialogue (8 participants)</w:t>
      </w:r>
    </w:p>
    <w:p w:rsidRPr="00974440" w:rsidR="006065A4" w:rsidP="006065A4" w:rsidRDefault="006065A4" w14:paraId="2D550FDA" w14:textId="77777777">
      <w:pPr>
        <w:spacing w:before="240" w:after="120"/>
        <w:rPr>
          <w:rFonts w:ascii="Times New Roman" w:hAnsi="Times New Roman" w:cs="Times New Roman"/>
          <w:sz w:val="24"/>
          <w:szCs w:val="24"/>
        </w:rPr>
      </w:pPr>
      <w:r w:rsidRPr="00974440">
        <w:rPr>
          <w:rFonts w:ascii="Times New Roman" w:hAnsi="Times New Roman" w:cs="Times New Roman"/>
          <w:sz w:val="24"/>
          <w:szCs w:val="24"/>
        </w:rPr>
        <w:t>15:00</w:t>
      </w:r>
      <w:r w:rsidRPr="00974440">
        <w:rPr>
          <w:rFonts w:ascii="Times New Roman" w:hAnsi="Times New Roman" w:cs="Times New Roman"/>
          <w:sz w:val="24"/>
          <w:szCs w:val="24"/>
        </w:rPr>
        <w:t xml:space="preserve">　</w:t>
      </w:r>
      <w:r w:rsidRPr="00974440">
        <w:rPr>
          <w:rFonts w:ascii="Times New Roman" w:hAnsi="Times New Roman" w:cs="Times New Roman"/>
          <w:sz w:val="24"/>
          <w:szCs w:val="24"/>
        </w:rPr>
        <w:t>Break</w:t>
      </w:r>
    </w:p>
    <w:p w:rsidRPr="00974440" w:rsidR="006065A4" w:rsidP="006065A4" w:rsidRDefault="006065A4" w14:paraId="334DD797" w14:textId="77777777">
      <w:pPr>
        <w:spacing w:before="240" w:after="120"/>
        <w:rPr>
          <w:rFonts w:ascii="Times New Roman" w:hAnsi="Times New Roman" w:cs="Times New Roman"/>
          <w:sz w:val="24"/>
          <w:szCs w:val="24"/>
        </w:rPr>
      </w:pPr>
      <w:r w:rsidRPr="00974440">
        <w:rPr>
          <w:rFonts w:ascii="Times New Roman" w:hAnsi="Times New Roman" w:cs="Times New Roman"/>
          <w:sz w:val="24"/>
          <w:szCs w:val="24"/>
        </w:rPr>
        <w:t>15:30</w:t>
      </w:r>
      <w:r w:rsidRPr="00974440">
        <w:rPr>
          <w:rFonts w:ascii="Times New Roman" w:hAnsi="Times New Roman" w:cs="Times New Roman"/>
          <w:sz w:val="24"/>
          <w:szCs w:val="24"/>
        </w:rPr>
        <w:t xml:space="preserve">　</w:t>
      </w:r>
      <w:r w:rsidRPr="00974440">
        <w:rPr>
          <w:rFonts w:ascii="Times New Roman" w:hAnsi="Times New Roman" w:cs="Times New Roman"/>
          <w:sz w:val="24"/>
          <w:szCs w:val="24"/>
        </w:rPr>
        <w:t>Interventions by observers (3 min × 10 people)</w:t>
      </w:r>
    </w:p>
    <w:p w:rsidRPr="00974440" w:rsidR="006065A4" w:rsidP="006065A4" w:rsidRDefault="006065A4" w14:paraId="4C549AF0" w14:textId="77777777">
      <w:pPr>
        <w:spacing w:before="240" w:after="120"/>
        <w:rPr>
          <w:rFonts w:ascii="Times New Roman" w:hAnsi="Times New Roman" w:cs="Times New Roman"/>
          <w:sz w:val="24"/>
          <w:szCs w:val="24"/>
        </w:rPr>
      </w:pPr>
      <w:r w:rsidRPr="00974440">
        <w:rPr>
          <w:rFonts w:ascii="Times New Roman" w:hAnsi="Times New Roman" w:cs="Times New Roman"/>
          <w:sz w:val="24"/>
          <w:szCs w:val="24"/>
        </w:rPr>
        <w:t>16:00</w:t>
      </w:r>
      <w:r w:rsidRPr="00974440">
        <w:rPr>
          <w:rFonts w:ascii="Times New Roman" w:hAnsi="Times New Roman" w:cs="Times New Roman"/>
          <w:sz w:val="24"/>
          <w:szCs w:val="24"/>
        </w:rPr>
        <w:t xml:space="preserve">　</w:t>
      </w:r>
      <w:r w:rsidRPr="00974440">
        <w:rPr>
          <w:rFonts w:ascii="Times New Roman" w:hAnsi="Times New Roman" w:cs="Times New Roman"/>
          <w:sz w:val="24"/>
          <w:szCs w:val="24"/>
        </w:rPr>
        <w:t>Synthesis: Win Thu Zar</w:t>
      </w:r>
    </w:p>
    <w:p w:rsidRPr="00974440" w:rsidR="006065A4" w:rsidP="006065A4" w:rsidRDefault="006065A4" w14:paraId="64C8D648" w14:textId="77777777">
      <w:pPr>
        <w:spacing w:before="240" w:after="120"/>
        <w:rPr>
          <w:rFonts w:ascii="Times New Roman" w:hAnsi="Times New Roman" w:cs="Times New Roman"/>
          <w:sz w:val="24"/>
          <w:szCs w:val="24"/>
        </w:rPr>
      </w:pPr>
      <w:r w:rsidRPr="00974440">
        <w:rPr>
          <w:rFonts w:ascii="Times New Roman" w:hAnsi="Times New Roman" w:cs="Times New Roman"/>
          <w:sz w:val="24"/>
          <w:szCs w:val="24"/>
        </w:rPr>
        <w:t>16:20</w:t>
      </w:r>
      <w:r w:rsidRPr="00974440">
        <w:rPr>
          <w:rFonts w:ascii="Times New Roman" w:hAnsi="Times New Roman" w:cs="Times New Roman"/>
          <w:sz w:val="24"/>
          <w:szCs w:val="24"/>
        </w:rPr>
        <w:t xml:space="preserve">　</w:t>
      </w:r>
      <w:r w:rsidRPr="00974440">
        <w:rPr>
          <w:rFonts w:ascii="Times New Roman" w:hAnsi="Times New Roman" w:cs="Times New Roman"/>
          <w:sz w:val="24"/>
          <w:szCs w:val="24"/>
        </w:rPr>
        <w:t>Closing remarks: Ryoko Ando</w:t>
      </w:r>
    </w:p>
    <w:p w:rsidRPr="00974440" w:rsidR="008E4AA3" w:rsidP="006065A4" w:rsidRDefault="006065A4" w14:paraId="65D660A6" w14:textId="07D173FB">
      <w:pPr>
        <w:spacing w:before="240" w:after="120"/>
        <w:rPr>
          <w:rFonts w:ascii="Times New Roman" w:hAnsi="Times New Roman" w:cs="Times New Roman"/>
          <w:sz w:val="24"/>
          <w:szCs w:val="24"/>
        </w:rPr>
      </w:pPr>
      <w:r w:rsidRPr="00974440">
        <w:rPr>
          <w:rFonts w:ascii="Times New Roman" w:hAnsi="Times New Roman" w:cs="Times New Roman"/>
          <w:sz w:val="24"/>
          <w:szCs w:val="24"/>
        </w:rPr>
        <w:t>16:30</w:t>
      </w:r>
      <w:r w:rsidRPr="00974440">
        <w:rPr>
          <w:rFonts w:ascii="Times New Roman" w:hAnsi="Times New Roman" w:cs="Times New Roman"/>
          <w:sz w:val="24"/>
          <w:szCs w:val="24"/>
        </w:rPr>
        <w:t xml:space="preserve">　</w:t>
      </w:r>
      <w:r w:rsidRPr="00974440">
        <w:rPr>
          <w:rFonts w:ascii="Times New Roman" w:hAnsi="Times New Roman" w:cs="Times New Roman"/>
          <w:sz w:val="24"/>
          <w:szCs w:val="24"/>
        </w:rPr>
        <w:t>End</w:t>
      </w:r>
    </w:p>
    <w:p w:rsidRPr="00EC707A" w:rsidR="00EC707A" w:rsidP="00EC707A" w:rsidRDefault="002633AB" w14:paraId="0A35C8B4" w14:textId="166DA229">
      <w:pPr>
        <w:spacing w:before="240" w:after="120"/>
        <w:rPr>
          <w:rFonts w:ascii="Times New Roman" w:hAnsi="Times New Roman" w:cs="Times New Roman"/>
          <w:sz w:val="24"/>
          <w:szCs w:val="24"/>
          <w:lang w:eastAsia="ja-JP"/>
        </w:rPr>
      </w:pPr>
      <w:r>
        <w:rPr>
          <w:rFonts w:hint="eastAsia" w:ascii="Times New Roman" w:hAnsi="Times New Roman" w:cs="Times New Roman"/>
          <w:b/>
          <w:bCs/>
          <w:sz w:val="24"/>
          <w:szCs w:val="24"/>
          <w:lang w:eastAsia="ja-JP"/>
        </w:rPr>
        <w:t>8</w:t>
      </w:r>
      <w:r w:rsidRPr="00EC707A" w:rsidR="00EC707A">
        <w:rPr>
          <w:rFonts w:ascii="Times New Roman" w:hAnsi="Times New Roman" w:cs="Times New Roman"/>
          <w:b/>
          <w:bCs/>
          <w:sz w:val="24"/>
          <w:szCs w:val="24"/>
          <w:lang w:eastAsia="ja-JP"/>
        </w:rPr>
        <w:t xml:space="preserve"> Participants</w:t>
      </w:r>
      <w:r w:rsidRPr="00EC707A" w:rsidR="00EC707A">
        <w:rPr>
          <w:rFonts w:ascii="Times New Roman" w:hAnsi="Times New Roman" w:cs="Times New Roman"/>
          <w:sz w:val="24"/>
          <w:szCs w:val="24"/>
          <w:lang w:eastAsia="ja-JP"/>
        </w:rPr>
        <w:t xml:space="preserve"> </w:t>
      </w:r>
      <w:r w:rsidRPr="00EC707A" w:rsidR="00EC707A">
        <w:rPr>
          <w:rFonts w:ascii="Times New Roman" w:hAnsi="Times New Roman" w:cs="Times New Roman"/>
          <w:i/>
          <w:iCs/>
          <w:sz w:val="24"/>
          <w:szCs w:val="24"/>
          <w:lang w:eastAsia="ja-JP"/>
        </w:rPr>
        <w:t>(in no particular order)</w:t>
      </w:r>
    </w:p>
    <w:p w:rsidRPr="00EC707A" w:rsidR="00EC707A" w:rsidP="00EC707A" w:rsidRDefault="00EC707A" w14:paraId="4C615B29" w14:textId="2B7B0F96">
      <w:pPr>
        <w:numPr>
          <w:ilvl w:val="0"/>
          <w:numId w:val="10"/>
        </w:numPr>
        <w:spacing w:before="240" w:after="120"/>
        <w:rPr>
          <w:rFonts w:ascii="Times New Roman" w:hAnsi="Times New Roman" w:cs="Times New Roman"/>
          <w:sz w:val="24"/>
          <w:szCs w:val="24"/>
          <w:lang w:eastAsia="ja-JP"/>
        </w:rPr>
      </w:pPr>
      <w:r w:rsidRPr="00EC707A">
        <w:rPr>
          <w:rFonts w:ascii="Times New Roman" w:hAnsi="Times New Roman" w:cs="Times New Roman"/>
          <w:b/>
          <w:bCs/>
          <w:sz w:val="24"/>
          <w:szCs w:val="24"/>
          <w:lang w:eastAsia="ja-JP"/>
        </w:rPr>
        <w:t>Hiroshi Sakakibara</w:t>
      </w:r>
      <w:r w:rsidRPr="00EC707A">
        <w:rPr>
          <w:rFonts w:ascii="Times New Roman" w:hAnsi="Times New Roman" w:cs="Times New Roman"/>
          <w:sz w:val="24"/>
          <w:szCs w:val="24"/>
          <w:lang w:eastAsia="ja-JP"/>
        </w:rPr>
        <w:t xml:space="preserve"> — Resident of Futaba Town</w:t>
      </w:r>
      <w:r w:rsidR="002633AB">
        <w:rPr>
          <w:rFonts w:hint="eastAsia" w:ascii="Times New Roman" w:hAnsi="Times New Roman" w:cs="Times New Roman"/>
          <w:sz w:val="24"/>
          <w:szCs w:val="24"/>
          <w:lang w:eastAsia="ja-JP"/>
        </w:rPr>
        <w:t>,</w:t>
      </w:r>
      <w:r w:rsidR="0083526E">
        <w:rPr>
          <w:rFonts w:hint="eastAsia" w:ascii="Times New Roman" w:hAnsi="Times New Roman" w:cs="Times New Roman"/>
          <w:sz w:val="24"/>
          <w:szCs w:val="24"/>
          <w:lang w:eastAsia="ja-JP"/>
        </w:rPr>
        <w:t xml:space="preserve"> </w:t>
      </w:r>
      <w:r w:rsidR="0083526E">
        <w:rPr>
          <w:rFonts w:ascii="Times New Roman" w:hAnsi="Times New Roman" w:cs="Times New Roman"/>
          <w:sz w:val="24"/>
          <w:szCs w:val="24"/>
          <w:lang w:eastAsia="ja-JP"/>
        </w:rPr>
        <w:t>Fukushima</w:t>
      </w:r>
      <w:r w:rsidR="002633AB">
        <w:rPr>
          <w:rFonts w:hint="eastAsia" w:ascii="Times New Roman" w:hAnsi="Times New Roman" w:cs="Times New Roman"/>
          <w:sz w:val="24"/>
          <w:szCs w:val="24"/>
          <w:lang w:eastAsia="ja-JP"/>
        </w:rPr>
        <w:t xml:space="preserve"> prefecture</w:t>
      </w:r>
    </w:p>
    <w:p w:rsidRPr="00EC707A" w:rsidR="00EC707A" w:rsidP="00EC707A" w:rsidRDefault="00EC707A" w14:paraId="4DF30F75" w14:textId="77777777">
      <w:pPr>
        <w:numPr>
          <w:ilvl w:val="0"/>
          <w:numId w:val="10"/>
        </w:numPr>
        <w:spacing w:before="240" w:after="120"/>
        <w:rPr>
          <w:rFonts w:ascii="Times New Roman" w:hAnsi="Times New Roman" w:cs="Times New Roman"/>
          <w:sz w:val="24"/>
          <w:szCs w:val="24"/>
          <w:lang w:eastAsia="ja-JP"/>
        </w:rPr>
      </w:pPr>
      <w:r w:rsidRPr="00EC707A">
        <w:rPr>
          <w:rFonts w:ascii="Times New Roman" w:hAnsi="Times New Roman" w:cs="Times New Roman"/>
          <w:b/>
          <w:bCs/>
          <w:sz w:val="24"/>
          <w:szCs w:val="24"/>
          <w:lang w:eastAsia="ja-JP"/>
        </w:rPr>
        <w:t>Emi Ishida</w:t>
      </w:r>
      <w:r w:rsidRPr="00EC707A">
        <w:rPr>
          <w:rFonts w:ascii="Times New Roman" w:hAnsi="Times New Roman" w:cs="Times New Roman"/>
          <w:sz w:val="24"/>
          <w:szCs w:val="24"/>
          <w:lang w:eastAsia="ja-JP"/>
        </w:rPr>
        <w:t xml:space="preserve"> — Head, JA Fukushima Sakura Women’s Group, Futaba Branch</w:t>
      </w:r>
    </w:p>
    <w:p w:rsidRPr="00EC707A" w:rsidR="00EC707A" w:rsidP="00EC707A" w:rsidRDefault="00EC707A" w14:paraId="00A4D400" w14:textId="77777777">
      <w:pPr>
        <w:numPr>
          <w:ilvl w:val="0"/>
          <w:numId w:val="10"/>
        </w:numPr>
        <w:spacing w:before="240" w:after="120"/>
        <w:rPr>
          <w:rFonts w:ascii="Times New Roman" w:hAnsi="Times New Roman" w:cs="Times New Roman"/>
          <w:sz w:val="24"/>
          <w:szCs w:val="24"/>
          <w:lang w:eastAsia="ja-JP"/>
        </w:rPr>
      </w:pPr>
      <w:r w:rsidRPr="00EC707A">
        <w:rPr>
          <w:rFonts w:ascii="Times New Roman" w:hAnsi="Times New Roman" w:cs="Times New Roman"/>
          <w:b/>
          <w:bCs/>
          <w:sz w:val="24"/>
          <w:szCs w:val="24"/>
          <w:lang w:eastAsia="ja-JP"/>
        </w:rPr>
        <w:t>Norio Kimura</w:t>
      </w:r>
      <w:r w:rsidRPr="00EC707A">
        <w:rPr>
          <w:rFonts w:ascii="Times New Roman" w:hAnsi="Times New Roman" w:cs="Times New Roman"/>
          <w:sz w:val="24"/>
          <w:szCs w:val="24"/>
          <w:lang w:eastAsia="ja-JP"/>
        </w:rPr>
        <w:t xml:space="preserve"> — Representative Director, Okuma Mirai Juku (Okuma Future Academy)</w:t>
      </w:r>
    </w:p>
    <w:p w:rsidRPr="00EC707A" w:rsidR="00EC707A" w:rsidP="00EC707A" w:rsidRDefault="00EC707A" w14:paraId="4E65A4F8" w14:textId="77777777">
      <w:pPr>
        <w:numPr>
          <w:ilvl w:val="0"/>
          <w:numId w:val="10"/>
        </w:numPr>
        <w:spacing w:before="240" w:after="120"/>
        <w:rPr>
          <w:rFonts w:ascii="Times New Roman" w:hAnsi="Times New Roman" w:cs="Times New Roman"/>
          <w:sz w:val="24"/>
          <w:szCs w:val="24"/>
          <w:lang w:eastAsia="ja-JP"/>
        </w:rPr>
      </w:pPr>
      <w:r w:rsidRPr="00EC707A">
        <w:rPr>
          <w:rFonts w:ascii="Times New Roman" w:hAnsi="Times New Roman" w:cs="Times New Roman"/>
          <w:b/>
          <w:bCs/>
          <w:sz w:val="24"/>
          <w:szCs w:val="24"/>
          <w:lang w:eastAsia="ja-JP"/>
        </w:rPr>
        <w:t>Kaori Nishijima</w:t>
      </w:r>
      <w:r w:rsidRPr="00EC707A">
        <w:rPr>
          <w:rFonts w:ascii="Times New Roman" w:hAnsi="Times New Roman" w:cs="Times New Roman"/>
          <w:sz w:val="24"/>
          <w:szCs w:val="24"/>
          <w:lang w:eastAsia="ja-JP"/>
        </w:rPr>
        <w:t xml:space="preserve"> — Secretary General, Nuclear Disaster Archives </w:t>
      </w:r>
      <w:r w:rsidRPr="00EC707A">
        <w:rPr>
          <w:rFonts w:ascii="Times New Roman" w:hAnsi="Times New Roman" w:cs="Times New Roman"/>
          <w:i/>
          <w:iCs/>
          <w:sz w:val="24"/>
          <w:szCs w:val="24"/>
          <w:lang w:eastAsia="ja-JP"/>
        </w:rPr>
        <w:t>Furusato</w:t>
      </w:r>
    </w:p>
    <w:p w:rsidRPr="00EC707A" w:rsidR="00EC707A" w:rsidP="00EC707A" w:rsidRDefault="00EC707A" w14:paraId="2C7694F0" w14:textId="6BFD9BC2">
      <w:pPr>
        <w:numPr>
          <w:ilvl w:val="0"/>
          <w:numId w:val="10"/>
        </w:numPr>
        <w:spacing w:before="240" w:after="120"/>
        <w:rPr>
          <w:rFonts w:ascii="Times New Roman" w:hAnsi="Times New Roman" w:cs="Times New Roman"/>
          <w:sz w:val="24"/>
          <w:szCs w:val="24"/>
          <w:lang w:eastAsia="ja-JP"/>
        </w:rPr>
      </w:pPr>
      <w:r w:rsidRPr="00EC707A">
        <w:rPr>
          <w:rFonts w:ascii="Times New Roman" w:hAnsi="Times New Roman" w:cs="Times New Roman"/>
          <w:b/>
          <w:bCs/>
          <w:sz w:val="24"/>
          <w:szCs w:val="24"/>
          <w:lang w:eastAsia="ja-JP"/>
        </w:rPr>
        <w:t>Kunihiko Konno</w:t>
      </w:r>
      <w:r w:rsidRPr="00EC707A">
        <w:rPr>
          <w:rFonts w:ascii="Times New Roman" w:hAnsi="Times New Roman" w:cs="Times New Roman"/>
          <w:sz w:val="24"/>
          <w:szCs w:val="24"/>
          <w:lang w:eastAsia="ja-JP"/>
        </w:rPr>
        <w:t xml:space="preserve"> — Vice Chair, Ak</w:t>
      </w:r>
      <w:r w:rsidR="00CB21C7">
        <w:rPr>
          <w:rFonts w:hint="eastAsia" w:ascii="Times New Roman" w:hAnsi="Times New Roman" w:cs="Times New Roman"/>
          <w:sz w:val="24"/>
          <w:szCs w:val="24"/>
          <w:lang w:eastAsia="ja-JP"/>
        </w:rPr>
        <w:t>oug</w:t>
      </w:r>
      <w:r w:rsidRPr="00EC707A">
        <w:rPr>
          <w:rFonts w:ascii="Times New Roman" w:hAnsi="Times New Roman" w:cs="Times New Roman"/>
          <w:sz w:val="24"/>
          <w:szCs w:val="24"/>
          <w:lang w:eastAsia="ja-JP"/>
        </w:rPr>
        <w:t>i Record Paper Editorial Committee</w:t>
      </w:r>
    </w:p>
    <w:p w:rsidRPr="00EC707A" w:rsidR="00EC707A" w:rsidP="00EC707A" w:rsidRDefault="00EC707A" w14:paraId="5C3C8E22" w14:textId="77777777">
      <w:pPr>
        <w:numPr>
          <w:ilvl w:val="0"/>
          <w:numId w:val="10"/>
        </w:numPr>
        <w:spacing w:before="240" w:after="120"/>
        <w:rPr>
          <w:rFonts w:ascii="Times New Roman" w:hAnsi="Times New Roman" w:cs="Times New Roman"/>
          <w:sz w:val="24"/>
          <w:szCs w:val="24"/>
          <w:lang w:eastAsia="ja-JP"/>
        </w:rPr>
      </w:pPr>
      <w:r w:rsidRPr="00EC707A">
        <w:rPr>
          <w:rFonts w:ascii="Times New Roman" w:hAnsi="Times New Roman" w:cs="Times New Roman"/>
          <w:b/>
          <w:bCs/>
          <w:sz w:val="24"/>
          <w:szCs w:val="24"/>
          <w:lang w:eastAsia="ja-JP"/>
        </w:rPr>
        <w:t>Shotaro Abe</w:t>
      </w:r>
      <w:r w:rsidRPr="00EC707A">
        <w:rPr>
          <w:rFonts w:ascii="Times New Roman" w:hAnsi="Times New Roman" w:cs="Times New Roman"/>
          <w:sz w:val="24"/>
          <w:szCs w:val="24"/>
          <w:lang w:eastAsia="ja-JP"/>
        </w:rPr>
        <w:t xml:space="preserve"> — Director, ReFruits Co., Ltd.</w:t>
      </w:r>
    </w:p>
    <w:p w:rsidRPr="00EC707A" w:rsidR="00EC707A" w:rsidP="00EC707A" w:rsidRDefault="00EC707A" w14:paraId="1A258B1E" w14:textId="77777777">
      <w:pPr>
        <w:numPr>
          <w:ilvl w:val="0"/>
          <w:numId w:val="10"/>
        </w:numPr>
        <w:spacing w:before="240" w:after="120"/>
        <w:rPr>
          <w:rFonts w:ascii="Times New Roman" w:hAnsi="Times New Roman" w:cs="Times New Roman"/>
          <w:sz w:val="24"/>
          <w:szCs w:val="24"/>
          <w:lang w:eastAsia="ja-JP"/>
        </w:rPr>
      </w:pPr>
      <w:r w:rsidRPr="00EC707A">
        <w:rPr>
          <w:rFonts w:ascii="Times New Roman" w:hAnsi="Times New Roman" w:cs="Times New Roman"/>
          <w:b/>
          <w:bCs/>
          <w:sz w:val="24"/>
          <w:szCs w:val="24"/>
          <w:lang w:eastAsia="ja-JP"/>
        </w:rPr>
        <w:t>Haruna Takagi</w:t>
      </w:r>
      <w:r w:rsidRPr="00EC707A">
        <w:rPr>
          <w:rFonts w:ascii="Times New Roman" w:hAnsi="Times New Roman" w:cs="Times New Roman"/>
          <w:sz w:val="24"/>
          <w:szCs w:val="24"/>
          <w:lang w:eastAsia="ja-JP"/>
        </w:rPr>
        <w:t xml:space="preserve"> — Staff Member, Nuclear Regulation Authority (Born in Iwaki City)</w:t>
      </w:r>
    </w:p>
    <w:p w:rsidRPr="00EC707A" w:rsidR="00EC707A" w:rsidP="00EC707A" w:rsidRDefault="00EC707A" w14:paraId="2D56AC6E" w14:textId="77777777">
      <w:pPr>
        <w:numPr>
          <w:ilvl w:val="0"/>
          <w:numId w:val="10"/>
        </w:numPr>
        <w:spacing w:before="240" w:after="120"/>
        <w:rPr>
          <w:rFonts w:ascii="Times New Roman" w:hAnsi="Times New Roman" w:cs="Times New Roman"/>
          <w:sz w:val="24"/>
          <w:szCs w:val="24"/>
          <w:lang w:eastAsia="ja-JP"/>
        </w:rPr>
      </w:pPr>
      <w:r w:rsidRPr="00EC707A">
        <w:rPr>
          <w:rFonts w:ascii="Times New Roman" w:hAnsi="Times New Roman" w:cs="Times New Roman"/>
          <w:b/>
          <w:bCs/>
          <w:sz w:val="24"/>
          <w:szCs w:val="24"/>
          <w:lang w:eastAsia="ja-JP"/>
        </w:rPr>
        <w:t>Keiko Washizu</w:t>
      </w:r>
      <w:r w:rsidRPr="00EC707A">
        <w:rPr>
          <w:rFonts w:ascii="Times New Roman" w:hAnsi="Times New Roman" w:cs="Times New Roman"/>
          <w:sz w:val="24"/>
          <w:szCs w:val="24"/>
          <w:lang w:eastAsia="ja-JP"/>
        </w:rPr>
        <w:t xml:space="preserve"> — Member, Kawamata Town Community Revitalization Team</w:t>
      </w:r>
    </w:p>
    <w:p w:rsidRPr="00EC707A" w:rsidR="00AF6D7E" w:rsidP="006065A4" w:rsidRDefault="00AF6D7E" w14:paraId="69CEE6E6" w14:textId="77777777">
      <w:pPr>
        <w:spacing w:before="240" w:after="120"/>
        <w:rPr>
          <w:rFonts w:ascii="Times New Roman" w:hAnsi="Times New Roman" w:cs="Times New Roman"/>
          <w:sz w:val="24"/>
          <w:szCs w:val="24"/>
          <w:lang w:eastAsia="ja-JP"/>
        </w:rPr>
      </w:pPr>
    </w:p>
    <w:p w:rsidRPr="00974440" w:rsidR="00AF6D7E" w:rsidP="00AF6D7E" w:rsidRDefault="00AF6D7E" w14:paraId="0F2F9C9A" w14:textId="77777777">
      <w:pPr>
        <w:spacing w:before="240" w:after="120"/>
        <w:rPr>
          <w:rFonts w:ascii="Times New Roman" w:hAnsi="Times New Roman" w:cs="Times New Roman"/>
          <w:sz w:val="24"/>
          <w:szCs w:val="24"/>
        </w:rPr>
      </w:pPr>
      <w:r w:rsidRPr="00974440">
        <w:rPr>
          <w:rFonts w:ascii="Times New Roman" w:hAnsi="Times New Roman" w:cs="Times New Roman"/>
          <w:sz w:val="24"/>
          <w:szCs w:val="24"/>
        </w:rPr>
        <w:t>The Identification, Diagnosis, Prospective, and Action (IDPA) facilitating method is a means of promoting active listening, participation, and dialogue among stakeholders facing complex situations. Experience has shown that the IDPA method makes it possible to develop responses to problems posed in very different contexts and, in many cases, to find compromises regarding their solutions. Even if such a positive result is not always achieved, The IDPA method has the merit of allowing each of the participants to better understand the situation they are facing.</w:t>
      </w:r>
    </w:p>
    <w:p w:rsidRPr="00974440" w:rsidR="00AF6D7E" w:rsidP="006065A4" w:rsidRDefault="00AF6D7E" w14:paraId="6F2590C4" w14:textId="77777777">
      <w:pPr>
        <w:spacing w:before="240" w:after="120"/>
        <w:rPr>
          <w:rFonts w:ascii="Times New Roman" w:hAnsi="Times New Roman" w:cs="Times New Roman"/>
          <w:sz w:val="24"/>
          <w:szCs w:val="24"/>
          <w:lang w:eastAsia="ja-JP"/>
        </w:rPr>
      </w:pPr>
    </w:p>
    <w:sectPr w:rsidRPr="00974440" w:rsidR="00AF6D7E" w:rsidSect="00034616">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5609" w:rsidP="00531FBB" w:rsidRDefault="00135609" w14:paraId="551F7B77" w14:textId="77777777">
      <w:pPr>
        <w:spacing w:after="0" w:line="240" w:lineRule="auto"/>
      </w:pPr>
      <w:r>
        <w:separator/>
      </w:r>
    </w:p>
  </w:endnote>
  <w:endnote w:type="continuationSeparator" w:id="0">
    <w:p w:rsidR="00135609" w:rsidP="00531FBB" w:rsidRDefault="00135609" w14:paraId="5DC0D2A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5609" w:rsidP="00531FBB" w:rsidRDefault="00135609" w14:paraId="4E12F48E" w14:textId="77777777">
      <w:pPr>
        <w:spacing w:after="0" w:line="240" w:lineRule="auto"/>
      </w:pPr>
      <w:r>
        <w:separator/>
      </w:r>
    </w:p>
  </w:footnote>
  <w:footnote w:type="continuationSeparator" w:id="0">
    <w:p w:rsidR="00135609" w:rsidP="00531FBB" w:rsidRDefault="00135609" w14:paraId="5D5DA48E"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eJba+ABltF/RoV" int2:id="FV9FLKHn">
      <int2:state int2:type="spell" int2:value="Rejected"/>
    </int2:textHash>
    <int2:textHash int2:hashCode="1Grtba5bT80zgs" int2:id="riyAAmIn">
      <int2:state int2:type="spell" int2:value="Rejected"/>
    </int2:textHash>
    <int2:textHash int2:hashCode="ni8UUdXdlt6RIo" int2:id="1tc7n3KO">
      <int2:state int2:type="spell"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hint="default" w:ascii="Symbol" w:hAnsi="Symbol"/>
      </w:rPr>
    </w:lvl>
  </w:abstractNum>
  <w:abstractNum w:abstractNumId="9" w15:restartNumberingAfterBreak="0">
    <w:nsid w:val="55DA4AD9"/>
    <w:multiLevelType w:val="multilevel"/>
    <w:tmpl w:val="455C43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498765716">
    <w:abstractNumId w:val="8"/>
  </w:num>
  <w:num w:numId="2" w16cid:durableId="1280184751">
    <w:abstractNumId w:val="6"/>
  </w:num>
  <w:num w:numId="3" w16cid:durableId="1091243290">
    <w:abstractNumId w:val="5"/>
  </w:num>
  <w:num w:numId="4" w16cid:durableId="544293534">
    <w:abstractNumId w:val="4"/>
  </w:num>
  <w:num w:numId="5" w16cid:durableId="9838952">
    <w:abstractNumId w:val="7"/>
  </w:num>
  <w:num w:numId="6" w16cid:durableId="1637643726">
    <w:abstractNumId w:val="3"/>
  </w:num>
  <w:num w:numId="7" w16cid:durableId="1809781839">
    <w:abstractNumId w:val="2"/>
  </w:num>
  <w:num w:numId="8" w16cid:durableId="2079742662">
    <w:abstractNumId w:val="1"/>
  </w:num>
  <w:num w:numId="9" w16cid:durableId="1403794833">
    <w:abstractNumId w:val="0"/>
  </w:num>
  <w:num w:numId="10" w16cid:durableId="414670464">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bordersDoNotSurroundHeader/>
  <w:bordersDoNotSurroundFooter/>
  <w:trackRevisions w:val="false"/>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1C1F"/>
    <w:rsid w:val="00034616"/>
    <w:rsid w:val="00046488"/>
    <w:rsid w:val="0006063C"/>
    <w:rsid w:val="00097493"/>
    <w:rsid w:val="000E07E9"/>
    <w:rsid w:val="00103A69"/>
    <w:rsid w:val="00135609"/>
    <w:rsid w:val="0015074B"/>
    <w:rsid w:val="001A0288"/>
    <w:rsid w:val="00206510"/>
    <w:rsid w:val="002633AB"/>
    <w:rsid w:val="0029639D"/>
    <w:rsid w:val="002A787D"/>
    <w:rsid w:val="00326F90"/>
    <w:rsid w:val="0033404F"/>
    <w:rsid w:val="00531FBB"/>
    <w:rsid w:val="005C3333"/>
    <w:rsid w:val="005D316E"/>
    <w:rsid w:val="005E6501"/>
    <w:rsid w:val="006065A4"/>
    <w:rsid w:val="006818E3"/>
    <w:rsid w:val="007D4952"/>
    <w:rsid w:val="0083526E"/>
    <w:rsid w:val="00863DB3"/>
    <w:rsid w:val="008E4AA3"/>
    <w:rsid w:val="009440B1"/>
    <w:rsid w:val="009551A0"/>
    <w:rsid w:val="00974440"/>
    <w:rsid w:val="009963A0"/>
    <w:rsid w:val="009D0B29"/>
    <w:rsid w:val="00A37995"/>
    <w:rsid w:val="00AA1D8D"/>
    <w:rsid w:val="00AD4468"/>
    <w:rsid w:val="00AF6D7E"/>
    <w:rsid w:val="00B06539"/>
    <w:rsid w:val="00B47730"/>
    <w:rsid w:val="00B85728"/>
    <w:rsid w:val="00CA02CE"/>
    <w:rsid w:val="00CA604A"/>
    <w:rsid w:val="00CB0664"/>
    <w:rsid w:val="00CB21C7"/>
    <w:rsid w:val="00DC4F5E"/>
    <w:rsid w:val="00DD34E9"/>
    <w:rsid w:val="00E7196E"/>
    <w:rsid w:val="00EC707A"/>
    <w:rsid w:val="00FC693F"/>
    <w:rsid w:val="01DBECE8"/>
    <w:rsid w:val="01FA2A14"/>
    <w:rsid w:val="02A4E5B4"/>
    <w:rsid w:val="02EB2301"/>
    <w:rsid w:val="0621823D"/>
    <w:rsid w:val="070FF8C9"/>
    <w:rsid w:val="09FEF2C0"/>
    <w:rsid w:val="0A1FE890"/>
    <w:rsid w:val="0AACA61F"/>
    <w:rsid w:val="11356D39"/>
    <w:rsid w:val="134DFE39"/>
    <w:rsid w:val="169EBEF4"/>
    <w:rsid w:val="1C579A92"/>
    <w:rsid w:val="1D975047"/>
    <w:rsid w:val="1ED7D792"/>
    <w:rsid w:val="1FC274B9"/>
    <w:rsid w:val="20FFE19B"/>
    <w:rsid w:val="22B7DDAD"/>
    <w:rsid w:val="28F166C0"/>
    <w:rsid w:val="2B0A58EC"/>
    <w:rsid w:val="2C46FA21"/>
    <w:rsid w:val="2C86EABB"/>
    <w:rsid w:val="3129C896"/>
    <w:rsid w:val="35C5C182"/>
    <w:rsid w:val="3685B462"/>
    <w:rsid w:val="3FB30350"/>
    <w:rsid w:val="423A4B0D"/>
    <w:rsid w:val="430B4E82"/>
    <w:rsid w:val="47E7FC4A"/>
    <w:rsid w:val="50E8CB94"/>
    <w:rsid w:val="55810C0E"/>
    <w:rsid w:val="57095ABD"/>
    <w:rsid w:val="5900B43D"/>
    <w:rsid w:val="598441EA"/>
    <w:rsid w:val="673B98BE"/>
    <w:rsid w:val="673E1D2E"/>
    <w:rsid w:val="69344353"/>
    <w:rsid w:val="7AC8DF3B"/>
    <w:rsid w:val="7AC93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4062061"/>
  <w14:defaultImageDpi w14:val="300"/>
  <w15:docId w15:val="{F41C1AB4-9679-F44E-BD55-F25D56BCE9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1" w:default="1">
    <w:name w:val="Normal"/>
    <w:qFormat/>
    <w:rsid w:val="006065A4"/>
  </w:style>
  <w:style w:type="paragraph" w:styleId="1">
    <w:name w:val="heading 1"/>
    <w:basedOn w:val="a1"/>
    <w:next w:val="a1"/>
    <w:link w:val="10"/>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a2" w:default="1">
    <w:name w:val="Default Paragraph Font"/>
    <w:uiPriority w:val="1"/>
    <w:semiHidden/>
    <w:unhideWhenUsed/>
  </w:style>
  <w:style w:type="table" w:styleId="a3" w:default="1">
    <w:name w:val="Normal Table"/>
    <w:uiPriority w:val="99"/>
    <w:semiHidden/>
    <w:unhideWhenUsed/>
    <w:tblPr>
      <w:tblInd w:w="0" w:type="dxa"/>
      <w:tblCellMar>
        <w:top w:w="0" w:type="dxa"/>
        <w:left w:w="108" w:type="dxa"/>
        <w:bottom w:w="0" w:type="dxa"/>
        <w:right w:w="108" w:type="dxa"/>
      </w:tblCellMar>
    </w:tblPr>
  </w:style>
  <w:style w:type="numbering" w:styleId="a4" w:default="1">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styleId="a6" w:customStyle="1">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styleId="a8" w:customStyle="1">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styleId="10" w:customStyle="1">
    <w:name w:val="見出し 1 (文字)"/>
    <w:basedOn w:val="a2"/>
    <w:link w:val="1"/>
    <w:uiPriority w:val="9"/>
    <w:rsid w:val="00FC693F"/>
    <w:rPr>
      <w:rFonts w:asciiTheme="majorHAnsi" w:hAnsiTheme="majorHAnsi" w:eastAsiaTheme="majorEastAsia" w:cstheme="majorBidi"/>
      <w:b/>
      <w:bCs/>
      <w:color w:val="365F91" w:themeColor="accent1" w:themeShade="BF"/>
      <w:sz w:val="28"/>
      <w:szCs w:val="28"/>
    </w:rPr>
  </w:style>
  <w:style w:type="character" w:styleId="22" w:customStyle="1">
    <w:name w:val="見出し 2 (文字)"/>
    <w:basedOn w:val="a2"/>
    <w:link w:val="21"/>
    <w:uiPriority w:val="9"/>
    <w:rsid w:val="00FC693F"/>
    <w:rPr>
      <w:rFonts w:asciiTheme="majorHAnsi" w:hAnsiTheme="majorHAnsi" w:eastAsiaTheme="majorEastAsia" w:cstheme="majorBidi"/>
      <w:b/>
      <w:bCs/>
      <w:color w:val="4F81BD" w:themeColor="accent1"/>
      <w:sz w:val="26"/>
      <w:szCs w:val="26"/>
    </w:rPr>
  </w:style>
  <w:style w:type="character" w:styleId="32" w:customStyle="1">
    <w:name w:val="見出し 3 (文字)"/>
    <w:basedOn w:val="a2"/>
    <w:link w:val="31"/>
    <w:uiPriority w:val="9"/>
    <w:rsid w:val="00FC693F"/>
    <w:rPr>
      <w:rFonts w:asciiTheme="majorHAnsi" w:hAnsiTheme="majorHAnsi" w:eastAsiaTheme="majorEastAsia" w:cstheme="majorBidi"/>
      <w:b/>
      <w:bCs/>
      <w:color w:val="4F81BD" w:themeColor="accent1"/>
    </w:rPr>
  </w:style>
  <w:style w:type="paragraph" w:styleId="aa">
    <w:name w:val="Title"/>
    <w:basedOn w:val="a1"/>
    <w:next w:val="a1"/>
    <w:link w:val="ab"/>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ab" w:customStyle="1">
    <w:name w:val="表題 (文字)"/>
    <w:basedOn w:val="a2"/>
    <w:link w:val="aa"/>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ad" w:customStyle="1">
    <w:name w:val="副題 (文字)"/>
    <w:basedOn w:val="a2"/>
    <w:link w:val="ac"/>
    <w:uiPriority w:val="11"/>
    <w:rsid w:val="00FC693F"/>
    <w:rPr>
      <w:rFonts w:asciiTheme="majorHAnsi" w:hAnsiTheme="majorHAnsi" w:eastAsiaTheme="majorEastAsia"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styleId="af0" w:customStyle="1">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styleId="24" w:customStyle="1">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styleId="34" w:customStyle="1">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af4" w:customStyle="1">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styleId="af6" w:customStyle="1">
    <w:name w:val="引用文 (文字)"/>
    <w:basedOn w:val="a2"/>
    <w:link w:val="af5"/>
    <w:uiPriority w:val="29"/>
    <w:rsid w:val="00FC693F"/>
    <w:rPr>
      <w:i/>
      <w:iCs/>
      <w:color w:val="000000" w:themeColor="text1"/>
    </w:rPr>
  </w:style>
  <w:style w:type="character" w:styleId="40" w:customStyle="1">
    <w:name w:val="見出し 4 (文字)"/>
    <w:basedOn w:val="a2"/>
    <w:link w:val="4"/>
    <w:uiPriority w:val="9"/>
    <w:semiHidden/>
    <w:rsid w:val="00FC693F"/>
    <w:rPr>
      <w:rFonts w:asciiTheme="majorHAnsi" w:hAnsiTheme="majorHAnsi" w:eastAsiaTheme="majorEastAsia" w:cstheme="majorBidi"/>
      <w:b/>
      <w:bCs/>
      <w:i/>
      <w:iCs/>
      <w:color w:val="4F81BD" w:themeColor="accent1"/>
    </w:rPr>
  </w:style>
  <w:style w:type="character" w:styleId="50" w:customStyle="1">
    <w:name w:val="見出し 5 (文字)"/>
    <w:basedOn w:val="a2"/>
    <w:link w:val="5"/>
    <w:uiPriority w:val="9"/>
    <w:semiHidden/>
    <w:rsid w:val="00FC693F"/>
    <w:rPr>
      <w:rFonts w:asciiTheme="majorHAnsi" w:hAnsiTheme="majorHAnsi" w:eastAsiaTheme="majorEastAsia" w:cstheme="majorBidi"/>
      <w:color w:val="243F60" w:themeColor="accent1" w:themeShade="7F"/>
    </w:rPr>
  </w:style>
  <w:style w:type="character" w:styleId="60" w:customStyle="1">
    <w:name w:val="見出し 6 (文字)"/>
    <w:basedOn w:val="a2"/>
    <w:link w:val="6"/>
    <w:uiPriority w:val="9"/>
    <w:semiHidden/>
    <w:rsid w:val="00FC693F"/>
    <w:rPr>
      <w:rFonts w:asciiTheme="majorHAnsi" w:hAnsiTheme="majorHAnsi" w:eastAsiaTheme="majorEastAsia" w:cstheme="majorBidi"/>
      <w:i/>
      <w:iCs/>
      <w:color w:val="243F60" w:themeColor="accent1" w:themeShade="7F"/>
    </w:rPr>
  </w:style>
  <w:style w:type="character" w:styleId="70" w:customStyle="1">
    <w:name w:val="見出し 7 (文字)"/>
    <w:basedOn w:val="a2"/>
    <w:link w:val="7"/>
    <w:uiPriority w:val="9"/>
    <w:semiHidden/>
    <w:rsid w:val="00FC693F"/>
    <w:rPr>
      <w:rFonts w:asciiTheme="majorHAnsi" w:hAnsiTheme="majorHAnsi" w:eastAsiaTheme="majorEastAsia" w:cstheme="majorBidi"/>
      <w:i/>
      <w:iCs/>
      <w:color w:val="404040" w:themeColor="text1" w:themeTint="BF"/>
    </w:rPr>
  </w:style>
  <w:style w:type="character" w:styleId="80" w:customStyle="1">
    <w:name w:val="見出し 8 (文字)"/>
    <w:basedOn w:val="a2"/>
    <w:link w:val="8"/>
    <w:uiPriority w:val="9"/>
    <w:semiHidden/>
    <w:rsid w:val="00FC693F"/>
    <w:rPr>
      <w:rFonts w:asciiTheme="majorHAnsi" w:hAnsiTheme="majorHAnsi" w:eastAsiaTheme="majorEastAsia" w:cstheme="majorBidi"/>
      <w:color w:val="4F81BD" w:themeColor="accent1"/>
      <w:sz w:val="20"/>
      <w:szCs w:val="20"/>
    </w:rPr>
  </w:style>
  <w:style w:type="character" w:styleId="90" w:customStyle="1">
    <w:name w:val="見出し 9 (文字)"/>
    <w:basedOn w:val="a2"/>
    <w:link w:val="9"/>
    <w:uiPriority w:val="9"/>
    <w:semiHidden/>
    <w:rsid w:val="00FC693F"/>
    <w:rPr>
      <w:rFonts w:asciiTheme="majorHAnsi" w:hAnsiTheme="majorHAnsi" w:eastAsiaTheme="majorEastAsia"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28" w:customStyle="1">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a04cef-6789-4278-bc34-c72b60e27460" xsi:nil="true"/>
    <lcf76f155ced4ddcb4097134ff3c332f xmlns="ed8af056-0019-412a-a1e1-e32f714aeb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96FC6727BC596449074ED0750DB4FED" ma:contentTypeVersion="13" ma:contentTypeDescription="新しいドキュメントを作成します。" ma:contentTypeScope="" ma:versionID="d2b7dcdcefe22d65c0e2607934c12053">
  <xsd:schema xmlns:xsd="http://www.w3.org/2001/XMLSchema" xmlns:xs="http://www.w3.org/2001/XMLSchema" xmlns:p="http://schemas.microsoft.com/office/2006/metadata/properties" xmlns:ns2="ed8af056-0019-412a-a1e1-e32f714aeb1b" xmlns:ns3="12a04cef-6789-4278-bc34-c72b60e27460" targetNamespace="http://schemas.microsoft.com/office/2006/metadata/properties" ma:root="true" ma:fieldsID="ad7f1536e3016a6fc58652f68dabb959" ns2:_="" ns3:_="">
    <xsd:import namespace="ed8af056-0019-412a-a1e1-e32f714aeb1b"/>
    <xsd:import namespace="12a04cef-6789-4278-bc34-c72b60e274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af056-0019-412a-a1e1-e32f714ae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6c53873b-7775-4d24-963d-4b66a6ec3b3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a04cef-6789-4278-bc34-c72b60e2746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2bb6bb4-f9f6-4b68-8134-aa95475098c9}" ma:internalName="TaxCatchAll" ma:showField="CatchAllData" ma:web="12a04cef-6789-4278-bc34-c72b60e274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BFCA8-C134-49D6-829E-82CC196B179B}">
  <ds:schemaRefs>
    <ds:schemaRef ds:uri="http://schemas.microsoft.com/office/2006/metadata/properties"/>
    <ds:schemaRef ds:uri="http://schemas.microsoft.com/office/infopath/2007/PartnerControls"/>
    <ds:schemaRef ds:uri="12a04cef-6789-4278-bc34-c72b60e27460"/>
    <ds:schemaRef ds:uri="ed8af056-0019-412a-a1e1-e32f714aeb1b"/>
  </ds:schemaRefs>
</ds:datastoreItem>
</file>

<file path=customXml/itemProps2.xml><?xml version="1.0" encoding="utf-8"?>
<ds:datastoreItem xmlns:ds="http://schemas.openxmlformats.org/officeDocument/2006/customXml" ds:itemID="{7B8E67C1-7BA3-469F-9858-32399B7F9D18}">
  <ds:schemaRefs>
    <ds:schemaRef ds:uri="http://schemas.microsoft.com/sharepoint/v3/contenttype/forms"/>
  </ds:schemaRefs>
</ds:datastoreItem>
</file>

<file path=customXml/itemProps3.xml><?xml version="1.0" encoding="utf-8"?>
<ds:datastoreItem xmlns:ds="http://schemas.openxmlformats.org/officeDocument/2006/customXml" ds:itemID="{63339588-F91F-4869-B4B6-47316F17866E}"/>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門馬 麻衣子</cp:lastModifiedBy>
  <cp:revision>39</cp:revision>
  <dcterms:created xsi:type="dcterms:W3CDTF">2013-12-23T23:15:00Z</dcterms:created>
  <dcterms:modified xsi:type="dcterms:W3CDTF">2025-11-04T01:24:54Z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0x010100896FC6727BC596449074ED0750DB4FED</vt:lpwstr>
  </property>
  <property fmtid="{D5CDD505-2E9C-101B-9397-08002B2CF9AE}" pid="3" name="MediaServiceImageTags">
    <vt:lpwstr/>
  </property>
</Properties>
</file>